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color w:val="000000" w:themeColor="text1"/>
          <w:sz w:val="23"/>
          <w:szCs w:val="23"/>
        </w:rPr>
        <w:id w:val="1686789429"/>
        <w:docPartObj>
          <w:docPartGallery w:val="Cover Pages"/>
          <w:docPartUnique/>
        </w:docPartObj>
      </w:sdtPr>
      <w:sdtEndPr/>
      <w:sdtContent>
        <w:p w14:paraId="5F434AD7" w14:textId="77777777" w:rsidR="00201C94" w:rsidRPr="00A3016C" w:rsidRDefault="003E2638" w:rsidP="00201C94">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 xml:space="preserve">Утвержден Решением </w:t>
          </w:r>
          <w:r w:rsidR="00201C94" w:rsidRPr="00A3016C">
            <w:rPr>
              <w:rFonts w:ascii="Times New Roman" w:hAnsi="Times New Roman" w:cs="Times New Roman"/>
              <w:color w:val="000000" w:themeColor="text1"/>
              <w:sz w:val="23"/>
              <w:szCs w:val="23"/>
            </w:rPr>
            <w:t>Совета</w:t>
          </w:r>
        </w:p>
        <w:p w14:paraId="645E55D0" w14:textId="73C4C841" w:rsidR="003E2638" w:rsidRPr="00A3016C" w:rsidRDefault="003E2638" w:rsidP="00201C94">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 xml:space="preserve"> </w:t>
          </w:r>
          <w:r w:rsidR="00201C94" w:rsidRPr="00A3016C">
            <w:rPr>
              <w:rFonts w:ascii="Times New Roman" w:hAnsi="Times New Roman" w:cs="Times New Roman"/>
              <w:color w:val="000000" w:themeColor="text1"/>
              <w:sz w:val="23"/>
              <w:szCs w:val="23"/>
            </w:rPr>
            <w:t>муниципального образования</w:t>
          </w:r>
        </w:p>
        <w:p w14:paraId="5C052F81" w14:textId="34B62A6B" w:rsidR="00201C94" w:rsidRPr="00A3016C" w:rsidRDefault="00201C94" w:rsidP="00201C94">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Ейский район</w:t>
          </w:r>
        </w:p>
        <w:p w14:paraId="661350C1" w14:textId="28CADCB7" w:rsidR="003E2638" w:rsidRPr="00A3016C" w:rsidRDefault="003E2638" w:rsidP="00B87161">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от __________ 202</w:t>
          </w:r>
          <w:r w:rsidR="00EF6D19">
            <w:rPr>
              <w:rFonts w:ascii="Times New Roman" w:hAnsi="Times New Roman" w:cs="Times New Roman"/>
              <w:color w:val="000000" w:themeColor="text1"/>
              <w:sz w:val="23"/>
              <w:szCs w:val="23"/>
            </w:rPr>
            <w:t>6</w:t>
          </w:r>
          <w:r w:rsidRPr="00A3016C">
            <w:rPr>
              <w:rFonts w:ascii="Times New Roman" w:hAnsi="Times New Roman" w:cs="Times New Roman"/>
              <w:color w:val="000000" w:themeColor="text1"/>
              <w:sz w:val="23"/>
              <w:szCs w:val="23"/>
            </w:rPr>
            <w:t xml:space="preserve"> года №______</w:t>
          </w:r>
        </w:p>
        <w:p w14:paraId="0E0DDE0C" w14:textId="77777777" w:rsidR="003E2638" w:rsidRPr="00A3016C" w:rsidRDefault="003E2638" w:rsidP="00B87161">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(приложение)</w:t>
          </w:r>
        </w:p>
        <w:p w14:paraId="450C3558"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006759A6"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17E6DF44"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0F1002C2"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74468028"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4FAF6CF5"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17F3CABF"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7EB5CFC2"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1FF04588"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5FA83637" w14:textId="31CFF192" w:rsidR="003E2638" w:rsidRPr="00A3016C" w:rsidRDefault="003E2638" w:rsidP="007A5487">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 xml:space="preserve">Правила землепользования и застройки </w:t>
          </w:r>
          <w:r w:rsidR="0096022E">
            <w:rPr>
              <w:b/>
              <w:smallCaps/>
              <w:color w:val="000000" w:themeColor="text1"/>
              <w:sz w:val="40"/>
              <w:szCs w:val="40"/>
            </w:rPr>
            <w:t>Моревского</w:t>
          </w:r>
          <w:r w:rsidR="00201C94" w:rsidRPr="00A3016C">
            <w:rPr>
              <w:b/>
              <w:smallCaps/>
              <w:color w:val="000000" w:themeColor="text1"/>
              <w:sz w:val="40"/>
              <w:szCs w:val="40"/>
            </w:rPr>
            <w:t xml:space="preserve"> сельского поселения</w:t>
          </w:r>
        </w:p>
        <w:p w14:paraId="4278ACDF" w14:textId="145273E1" w:rsidR="00201C94" w:rsidRPr="00A3016C" w:rsidRDefault="00201C94" w:rsidP="007A5487">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Ейского района</w:t>
          </w:r>
        </w:p>
        <w:p w14:paraId="5334C494" w14:textId="44D912ED" w:rsidR="00FA7E3A" w:rsidRPr="00A3016C" w:rsidRDefault="00201C94" w:rsidP="007A5487">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Краснодарского края</w:t>
          </w:r>
        </w:p>
        <w:p w14:paraId="2A66517C" w14:textId="77777777" w:rsidR="003E2638" w:rsidRPr="00A3016C" w:rsidRDefault="003E2638" w:rsidP="00FA7E3A">
          <w:pPr>
            <w:pStyle w:val="11"/>
            <w:shd w:val="clear" w:color="auto" w:fill="FFFFFF"/>
            <w:spacing w:before="60" w:after="60"/>
            <w:ind w:right="295" w:firstLine="709"/>
            <w:contextualSpacing/>
            <w:jc w:val="both"/>
            <w:rPr>
              <w:b/>
              <w:smallCaps/>
              <w:color w:val="000000" w:themeColor="text1"/>
              <w:sz w:val="23"/>
              <w:szCs w:val="23"/>
            </w:rPr>
          </w:pPr>
        </w:p>
        <w:p w14:paraId="3250D538" w14:textId="77777777" w:rsidR="003E2638" w:rsidRPr="00A3016C" w:rsidRDefault="003E2638" w:rsidP="00FA7E3A">
          <w:pPr>
            <w:pStyle w:val="11"/>
            <w:shd w:val="clear" w:color="auto" w:fill="FFFFFF"/>
            <w:spacing w:before="60" w:after="60"/>
            <w:ind w:right="295" w:firstLine="709"/>
            <w:contextualSpacing/>
            <w:jc w:val="both"/>
            <w:rPr>
              <w:b/>
              <w:smallCaps/>
              <w:color w:val="000000" w:themeColor="text1"/>
              <w:sz w:val="23"/>
              <w:szCs w:val="23"/>
            </w:rPr>
          </w:pPr>
        </w:p>
        <w:p w14:paraId="621090A5" w14:textId="77777777" w:rsidR="003E2638" w:rsidRPr="00A3016C" w:rsidRDefault="003E2638" w:rsidP="00FA7E3A">
          <w:pPr>
            <w:pStyle w:val="11"/>
            <w:shd w:val="clear" w:color="auto" w:fill="FFFFFF"/>
            <w:ind w:right="-5" w:firstLine="709"/>
            <w:contextualSpacing/>
            <w:jc w:val="both"/>
            <w:rPr>
              <w:color w:val="000000" w:themeColor="text1"/>
              <w:sz w:val="23"/>
              <w:szCs w:val="23"/>
            </w:rPr>
          </w:pPr>
        </w:p>
        <w:p w14:paraId="3089F8D6"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381BFCFD"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24C5482F"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3F6EF77C"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1F1923AB"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227A25DF"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430BB22E"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32BF6435"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73740265"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448CBEEC"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668542AB"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215B7948"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4D488CDB"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73509542"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757AEDCC"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0801AFD0"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43C2660D"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13D1D000"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73254A37"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789D255A"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3FAED3D3"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31010F4F"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10B51262"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0D8EF46C"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40439D44"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7CF4FEDC"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5DE230DC"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49795A56" w14:textId="11B52080" w:rsidR="003E2638" w:rsidRPr="00A3016C" w:rsidRDefault="003E2638" w:rsidP="00B87161">
          <w:pPr>
            <w:spacing w:line="240" w:lineRule="auto"/>
            <w:ind w:firstLine="709"/>
            <w:contextualSpacing/>
            <w:jc w:val="center"/>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202</w:t>
          </w:r>
          <w:r w:rsidR="00C86FE0">
            <w:rPr>
              <w:rFonts w:ascii="Times New Roman" w:hAnsi="Times New Roman" w:cs="Times New Roman"/>
              <w:color w:val="000000" w:themeColor="text1"/>
              <w:sz w:val="23"/>
              <w:szCs w:val="23"/>
            </w:rPr>
            <w:t>4</w:t>
          </w:r>
          <w:r w:rsidRPr="00A3016C">
            <w:rPr>
              <w:rFonts w:ascii="Times New Roman" w:hAnsi="Times New Roman" w:cs="Times New Roman"/>
              <w:color w:val="000000" w:themeColor="text1"/>
              <w:sz w:val="23"/>
              <w:szCs w:val="23"/>
            </w:rPr>
            <w:t xml:space="preserve"> год</w:t>
          </w:r>
        </w:p>
        <w:p w14:paraId="4F8B7D18" w14:textId="77777777" w:rsidR="003E2638" w:rsidRPr="00A3016C" w:rsidRDefault="003E2638" w:rsidP="00FA7E3A">
          <w:pPr>
            <w:spacing w:line="240" w:lineRule="auto"/>
            <w:ind w:firstLine="709"/>
            <w:contextualSpacing/>
            <w:jc w:val="both"/>
            <w:rPr>
              <w:rFonts w:ascii="Times New Roman" w:hAnsi="Times New Roman" w:cs="Times New Roman"/>
              <w:b/>
              <w:color w:val="000000" w:themeColor="text1"/>
              <w:sz w:val="23"/>
              <w:szCs w:val="23"/>
            </w:rPr>
          </w:pPr>
          <w:r w:rsidRPr="00A3016C">
            <w:rPr>
              <w:rFonts w:ascii="Times New Roman" w:hAnsi="Times New Roman" w:cs="Times New Roman"/>
              <w:b/>
              <w:noProof/>
              <w:sz w:val="23"/>
              <w:szCs w:val="23"/>
              <w:lang w:eastAsia="ru-RU"/>
            </w:rPr>
            <w:lastRenderedPageBreak/>
            <w:drawing>
              <wp:inline distT="0" distB="0" distL="0" distR="0" wp14:anchorId="2A1B38D0" wp14:editId="715F41AD">
                <wp:extent cx="1781175" cy="590550"/>
                <wp:effectExtent l="0" t="0" r="9525" b="0"/>
                <wp:docPr id="10" name="Рисунок 10" descr="logo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logo_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175" cy="590550"/>
                        </a:xfrm>
                        <a:prstGeom prst="rect">
                          <a:avLst/>
                        </a:prstGeom>
                        <a:noFill/>
                        <a:ln>
                          <a:noFill/>
                        </a:ln>
                      </pic:spPr>
                    </pic:pic>
                  </a:graphicData>
                </a:graphic>
              </wp:inline>
            </w:drawing>
          </w:r>
        </w:p>
        <w:p w14:paraId="354AD21E" w14:textId="77777777" w:rsidR="003E2638" w:rsidRPr="00A3016C" w:rsidRDefault="003E2638" w:rsidP="00FA7E3A">
          <w:pPr>
            <w:spacing w:line="240" w:lineRule="auto"/>
            <w:ind w:firstLine="709"/>
            <w:contextualSpacing/>
            <w:jc w:val="both"/>
            <w:rPr>
              <w:rFonts w:ascii="Times New Roman" w:hAnsi="Times New Roman" w:cs="Times New Roman"/>
              <w:b/>
              <w:color w:val="000000" w:themeColor="text1"/>
              <w:sz w:val="23"/>
              <w:szCs w:val="23"/>
            </w:rPr>
          </w:pPr>
        </w:p>
        <w:p w14:paraId="1EFE16F4" w14:textId="7A3B9EAE" w:rsidR="003E2638" w:rsidRDefault="003E2638" w:rsidP="00B87161">
          <w:pPr>
            <w:spacing w:line="240" w:lineRule="auto"/>
            <w:ind w:firstLine="709"/>
            <w:contextualSpacing/>
            <w:jc w:val="right"/>
            <w:rPr>
              <w:rFonts w:ascii="Times New Roman" w:hAnsi="Times New Roman" w:cs="Times New Roman"/>
              <w:b/>
              <w:color w:val="000000" w:themeColor="text1"/>
              <w:sz w:val="23"/>
              <w:szCs w:val="23"/>
            </w:rPr>
          </w:pPr>
        </w:p>
        <w:p w14:paraId="5C436D80" w14:textId="21CC9DBF" w:rsidR="0076258F" w:rsidRDefault="0076258F" w:rsidP="00B87161">
          <w:pPr>
            <w:spacing w:line="240" w:lineRule="auto"/>
            <w:ind w:firstLine="709"/>
            <w:contextualSpacing/>
            <w:jc w:val="right"/>
            <w:rPr>
              <w:rFonts w:ascii="Times New Roman" w:hAnsi="Times New Roman" w:cs="Times New Roman"/>
              <w:b/>
              <w:color w:val="000000" w:themeColor="text1"/>
              <w:sz w:val="23"/>
              <w:szCs w:val="23"/>
            </w:rPr>
          </w:pPr>
        </w:p>
        <w:p w14:paraId="41CC5E7C" w14:textId="77777777" w:rsidR="0076258F" w:rsidRPr="00A3016C" w:rsidRDefault="0076258F" w:rsidP="00B87161">
          <w:pPr>
            <w:spacing w:line="240" w:lineRule="auto"/>
            <w:ind w:firstLine="709"/>
            <w:contextualSpacing/>
            <w:jc w:val="right"/>
            <w:rPr>
              <w:rFonts w:ascii="Times New Roman" w:hAnsi="Times New Roman" w:cs="Times New Roman"/>
              <w:b/>
              <w:color w:val="000000" w:themeColor="text1"/>
              <w:sz w:val="23"/>
              <w:szCs w:val="23"/>
            </w:rPr>
          </w:pPr>
        </w:p>
        <w:p w14:paraId="14C34E2F" w14:textId="77777777" w:rsidR="003E2638" w:rsidRPr="00A3016C" w:rsidRDefault="003E2638" w:rsidP="00FA7E3A">
          <w:pPr>
            <w:spacing w:line="240" w:lineRule="auto"/>
            <w:ind w:firstLine="709"/>
            <w:contextualSpacing/>
            <w:jc w:val="both"/>
            <w:rPr>
              <w:rFonts w:ascii="Times New Roman" w:hAnsi="Times New Roman" w:cs="Times New Roman"/>
              <w:b/>
              <w:color w:val="000000" w:themeColor="text1"/>
              <w:sz w:val="23"/>
              <w:szCs w:val="23"/>
            </w:rPr>
          </w:pPr>
        </w:p>
        <w:p w14:paraId="239B15C0" w14:textId="77777777" w:rsidR="003E2638" w:rsidRPr="00A3016C" w:rsidRDefault="003E2638" w:rsidP="00FA7E3A">
          <w:pPr>
            <w:spacing w:line="240" w:lineRule="auto"/>
            <w:ind w:firstLine="709"/>
            <w:contextualSpacing/>
            <w:jc w:val="both"/>
            <w:rPr>
              <w:rFonts w:ascii="Times New Roman" w:hAnsi="Times New Roman" w:cs="Times New Roman"/>
              <w:b/>
              <w:color w:val="000000" w:themeColor="text1"/>
              <w:sz w:val="23"/>
              <w:szCs w:val="23"/>
            </w:rPr>
          </w:pPr>
        </w:p>
        <w:p w14:paraId="0F9E34D4" w14:textId="77777777" w:rsidR="003E2638" w:rsidRPr="00A3016C" w:rsidRDefault="003E2638" w:rsidP="007A5487">
          <w:pPr>
            <w:spacing w:line="240" w:lineRule="auto"/>
            <w:ind w:firstLine="709"/>
            <w:contextualSpacing/>
            <w:jc w:val="center"/>
            <w:rPr>
              <w:rFonts w:ascii="Times New Roman" w:hAnsi="Times New Roman" w:cs="Times New Roman"/>
              <w:b/>
              <w:color w:val="000000" w:themeColor="text1"/>
              <w:sz w:val="23"/>
              <w:szCs w:val="23"/>
            </w:rPr>
          </w:pPr>
        </w:p>
        <w:p w14:paraId="456F7A42" w14:textId="0E825573" w:rsidR="00201C94" w:rsidRPr="00A3016C" w:rsidRDefault="00FA7E3A" w:rsidP="00201C94">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 xml:space="preserve">Правила землепользования и застройки </w:t>
          </w:r>
          <w:r w:rsidR="0096022E">
            <w:rPr>
              <w:b/>
              <w:smallCaps/>
              <w:color w:val="000000" w:themeColor="text1"/>
              <w:sz w:val="40"/>
              <w:szCs w:val="40"/>
            </w:rPr>
            <w:t>Моревского</w:t>
          </w:r>
          <w:r w:rsidR="00201C94" w:rsidRPr="00A3016C">
            <w:rPr>
              <w:b/>
              <w:smallCaps/>
              <w:color w:val="000000" w:themeColor="text1"/>
              <w:sz w:val="40"/>
              <w:szCs w:val="40"/>
            </w:rPr>
            <w:t xml:space="preserve"> сельского поселения</w:t>
          </w:r>
        </w:p>
        <w:p w14:paraId="60B21476" w14:textId="77777777" w:rsidR="00201C94" w:rsidRPr="00A3016C" w:rsidRDefault="00201C94" w:rsidP="00201C94">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Ейского района</w:t>
          </w:r>
        </w:p>
        <w:p w14:paraId="713ECD98" w14:textId="2AC7CE95" w:rsidR="003E2638" w:rsidRPr="00A3016C" w:rsidRDefault="00201C94" w:rsidP="00201C94">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Краснодарского края</w:t>
          </w:r>
        </w:p>
        <w:p w14:paraId="116246B8" w14:textId="77777777" w:rsidR="00FA7E3A" w:rsidRPr="00A3016C" w:rsidRDefault="00FA7E3A" w:rsidP="00FA7E3A">
          <w:pPr>
            <w:pStyle w:val="11"/>
            <w:shd w:val="clear" w:color="auto" w:fill="FFFFFF"/>
            <w:spacing w:before="60" w:after="60"/>
            <w:ind w:right="295" w:firstLine="709"/>
            <w:contextualSpacing/>
            <w:jc w:val="both"/>
            <w:rPr>
              <w:b/>
              <w:smallCaps/>
              <w:color w:val="000000" w:themeColor="text1"/>
              <w:sz w:val="23"/>
              <w:szCs w:val="23"/>
            </w:rPr>
          </w:pPr>
        </w:p>
        <w:p w14:paraId="023FB61F" w14:textId="35F3261E" w:rsidR="003E2638" w:rsidRDefault="003E2638" w:rsidP="00FA7E3A">
          <w:pPr>
            <w:ind w:firstLine="709"/>
            <w:jc w:val="both"/>
            <w:rPr>
              <w:rFonts w:ascii="Times New Roman" w:eastAsia="Times New Roman" w:hAnsi="Times New Roman" w:cs="Times New Roman"/>
              <w:color w:val="000000" w:themeColor="text1"/>
              <w:sz w:val="23"/>
              <w:szCs w:val="23"/>
            </w:rPr>
          </w:pPr>
        </w:p>
        <w:p w14:paraId="4C0A1820" w14:textId="3A4C6B8D" w:rsidR="00A3016C" w:rsidRDefault="00A3016C" w:rsidP="00FA7E3A">
          <w:pPr>
            <w:ind w:firstLine="709"/>
            <w:jc w:val="both"/>
            <w:rPr>
              <w:rFonts w:ascii="Times New Roman" w:eastAsia="Times New Roman" w:hAnsi="Times New Roman" w:cs="Times New Roman"/>
              <w:color w:val="000000" w:themeColor="text1"/>
              <w:sz w:val="23"/>
              <w:szCs w:val="23"/>
            </w:rPr>
          </w:pPr>
        </w:p>
        <w:p w14:paraId="20C6D797" w14:textId="07498DC2" w:rsidR="00A3016C" w:rsidRDefault="00A3016C" w:rsidP="00FA7E3A">
          <w:pPr>
            <w:ind w:firstLine="709"/>
            <w:jc w:val="both"/>
            <w:rPr>
              <w:rFonts w:ascii="Times New Roman" w:eastAsia="Times New Roman" w:hAnsi="Times New Roman" w:cs="Times New Roman"/>
              <w:color w:val="000000" w:themeColor="text1"/>
              <w:sz w:val="23"/>
              <w:szCs w:val="23"/>
            </w:rPr>
          </w:pPr>
        </w:p>
        <w:p w14:paraId="2BCFED0C" w14:textId="62C5A738" w:rsidR="00A3016C" w:rsidRDefault="00A3016C" w:rsidP="00FA7E3A">
          <w:pPr>
            <w:ind w:firstLine="709"/>
            <w:jc w:val="both"/>
            <w:rPr>
              <w:rFonts w:ascii="Times New Roman" w:eastAsia="Times New Roman" w:hAnsi="Times New Roman" w:cs="Times New Roman"/>
              <w:color w:val="000000" w:themeColor="text1"/>
              <w:sz w:val="23"/>
              <w:szCs w:val="23"/>
            </w:rPr>
          </w:pPr>
        </w:p>
        <w:p w14:paraId="53AD0295" w14:textId="77777777" w:rsidR="00A3016C" w:rsidRPr="00A3016C" w:rsidRDefault="00A3016C" w:rsidP="00FA7E3A">
          <w:pPr>
            <w:ind w:firstLine="709"/>
            <w:jc w:val="both"/>
            <w:rPr>
              <w:rFonts w:ascii="Times New Roman" w:eastAsia="Times New Roman" w:hAnsi="Times New Roman" w:cs="Times New Roman"/>
              <w:color w:val="000000" w:themeColor="text1"/>
              <w:sz w:val="23"/>
              <w:szCs w:val="23"/>
            </w:rPr>
          </w:pPr>
        </w:p>
        <w:tbl>
          <w:tblPr>
            <w:tblW w:w="9294" w:type="dxa"/>
            <w:tblInd w:w="-108" w:type="dxa"/>
            <w:tblLook w:val="04A0" w:firstRow="1" w:lastRow="0" w:firstColumn="1" w:lastColumn="0" w:noHBand="0" w:noVBand="1"/>
          </w:tblPr>
          <w:tblGrid>
            <w:gridCol w:w="4361"/>
            <w:gridCol w:w="566"/>
            <w:gridCol w:w="2127"/>
            <w:gridCol w:w="2240"/>
          </w:tblGrid>
          <w:tr w:rsidR="003E2638" w:rsidRPr="00A3016C" w14:paraId="55B69659" w14:textId="77777777" w:rsidTr="00D70190">
            <w:tc>
              <w:tcPr>
                <w:tcW w:w="4361" w:type="dxa"/>
              </w:tcPr>
              <w:p w14:paraId="613A7C5B"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Генеральный директор</w:t>
                </w:r>
              </w:p>
              <w:p w14:paraId="1BC198A3"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ООО «Джи Динамика»»</w:t>
                </w:r>
              </w:p>
            </w:tc>
            <w:tc>
              <w:tcPr>
                <w:tcW w:w="2693" w:type="dxa"/>
                <w:gridSpan w:val="2"/>
              </w:tcPr>
              <w:p w14:paraId="6D096D12"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p>
            </w:tc>
            <w:tc>
              <w:tcPr>
                <w:tcW w:w="2240" w:type="dxa"/>
                <w:vAlign w:val="center"/>
              </w:tcPr>
              <w:p w14:paraId="1DAA2CCC"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p>
              <w:p w14:paraId="24855F42"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А.С.</w:t>
                </w:r>
                <w:r w:rsidR="00387A22" w:rsidRPr="00A3016C">
                  <w:rPr>
                    <w:rFonts w:ascii="Times New Roman" w:eastAsia="Times New Roman" w:hAnsi="Times New Roman" w:cs="Times New Roman"/>
                    <w:color w:val="000000" w:themeColor="text1"/>
                    <w:sz w:val="23"/>
                    <w:szCs w:val="23"/>
                  </w:rPr>
                  <w:t xml:space="preserve"> </w:t>
                </w:r>
                <w:r w:rsidRPr="00A3016C">
                  <w:rPr>
                    <w:rFonts w:ascii="Times New Roman" w:eastAsia="Times New Roman" w:hAnsi="Times New Roman" w:cs="Times New Roman"/>
                    <w:color w:val="000000" w:themeColor="text1"/>
                    <w:sz w:val="23"/>
                    <w:szCs w:val="23"/>
                  </w:rPr>
                  <w:t>Ложкин</w:t>
                </w:r>
              </w:p>
              <w:p w14:paraId="2BA435F4"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p>
            </w:tc>
          </w:tr>
          <w:tr w:rsidR="003E2638" w:rsidRPr="00A3016C" w14:paraId="01278D10" w14:textId="77777777" w:rsidTr="00D70190">
            <w:tc>
              <w:tcPr>
                <w:tcW w:w="4927" w:type="dxa"/>
                <w:gridSpan w:val="2"/>
                <w:shd w:val="clear" w:color="auto" w:fill="auto"/>
                <w:vAlign w:val="bottom"/>
              </w:tcPr>
              <w:p w14:paraId="58B2C3D3"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 xml:space="preserve">Начальник отдела </w:t>
                </w:r>
              </w:p>
              <w:p w14:paraId="5D0F5A48" w14:textId="77777777" w:rsidR="003E2638" w:rsidRPr="00A3016C" w:rsidRDefault="00923392"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Градостроительного зонирования</w:t>
                </w:r>
              </w:p>
            </w:tc>
            <w:tc>
              <w:tcPr>
                <w:tcW w:w="4367" w:type="dxa"/>
                <w:gridSpan w:val="2"/>
                <w:shd w:val="clear" w:color="auto" w:fill="auto"/>
                <w:vAlign w:val="bottom"/>
              </w:tcPr>
              <w:p w14:paraId="310753D3" w14:textId="77777777" w:rsidR="003E2638" w:rsidRPr="00A3016C" w:rsidRDefault="00923392" w:rsidP="007A5487">
                <w:pPr>
                  <w:ind w:firstLine="709"/>
                  <w:jc w:val="right"/>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М.В.</w:t>
                </w:r>
                <w:r w:rsidR="00387A22" w:rsidRPr="00A3016C">
                  <w:rPr>
                    <w:rFonts w:ascii="Times New Roman" w:eastAsia="Times New Roman" w:hAnsi="Times New Roman" w:cs="Times New Roman"/>
                    <w:color w:val="000000" w:themeColor="text1"/>
                    <w:sz w:val="23"/>
                    <w:szCs w:val="23"/>
                  </w:rPr>
                  <w:t xml:space="preserve"> </w:t>
                </w:r>
                <w:r w:rsidRPr="00A3016C">
                  <w:rPr>
                    <w:rFonts w:ascii="Times New Roman" w:eastAsia="Times New Roman" w:hAnsi="Times New Roman" w:cs="Times New Roman"/>
                    <w:color w:val="000000" w:themeColor="text1"/>
                    <w:sz w:val="23"/>
                    <w:szCs w:val="23"/>
                  </w:rPr>
                  <w:t>Куликов</w:t>
                </w:r>
              </w:p>
            </w:tc>
          </w:tr>
          <w:tr w:rsidR="003E2638" w:rsidRPr="00A3016C" w14:paraId="0212C2A6" w14:textId="77777777" w:rsidTr="00D70190">
            <w:tc>
              <w:tcPr>
                <w:tcW w:w="4927" w:type="dxa"/>
                <w:gridSpan w:val="2"/>
                <w:shd w:val="clear" w:color="auto" w:fill="auto"/>
              </w:tcPr>
              <w:p w14:paraId="655B5642"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p>
            </w:tc>
            <w:tc>
              <w:tcPr>
                <w:tcW w:w="4367" w:type="dxa"/>
                <w:gridSpan w:val="2"/>
                <w:shd w:val="clear" w:color="auto" w:fill="auto"/>
                <w:vAlign w:val="bottom"/>
              </w:tcPr>
              <w:p w14:paraId="7C090BB3"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p>
            </w:tc>
          </w:tr>
          <w:tr w:rsidR="003E2638" w:rsidRPr="00A3016C" w14:paraId="5FAFC578" w14:textId="77777777" w:rsidTr="00D70190">
            <w:tc>
              <w:tcPr>
                <w:tcW w:w="4927" w:type="dxa"/>
                <w:gridSpan w:val="2"/>
                <w:shd w:val="clear" w:color="auto" w:fill="auto"/>
              </w:tcPr>
              <w:p w14:paraId="24C20E15"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Руководитель проекта</w:t>
                </w:r>
              </w:p>
            </w:tc>
            <w:tc>
              <w:tcPr>
                <w:tcW w:w="4367" w:type="dxa"/>
                <w:gridSpan w:val="2"/>
                <w:shd w:val="clear" w:color="auto" w:fill="auto"/>
                <w:vAlign w:val="bottom"/>
              </w:tcPr>
              <w:p w14:paraId="43A302D0" w14:textId="50B5AA63" w:rsidR="003E2638" w:rsidRPr="00A3016C" w:rsidRDefault="00CE63AF" w:rsidP="00226DED">
                <w:pPr>
                  <w:ind w:firstLine="709"/>
                  <w:jc w:val="right"/>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Ф.И. Дерябкин</w:t>
                </w:r>
                <w:r w:rsidR="003E2638" w:rsidRPr="00A3016C">
                  <w:rPr>
                    <w:rFonts w:ascii="Times New Roman" w:eastAsia="Times New Roman" w:hAnsi="Times New Roman" w:cs="Times New Roman"/>
                    <w:color w:val="000000" w:themeColor="text1"/>
                    <w:sz w:val="23"/>
                    <w:szCs w:val="23"/>
                  </w:rPr>
                  <w:t xml:space="preserve"> </w:t>
                </w:r>
              </w:p>
            </w:tc>
          </w:tr>
          <w:tr w:rsidR="003E2638" w:rsidRPr="00A3016C" w14:paraId="232ED130" w14:textId="77777777" w:rsidTr="00D70190">
            <w:tc>
              <w:tcPr>
                <w:tcW w:w="4927" w:type="dxa"/>
                <w:gridSpan w:val="2"/>
                <w:shd w:val="clear" w:color="auto" w:fill="auto"/>
              </w:tcPr>
              <w:p w14:paraId="7537799D" w14:textId="77777777" w:rsidR="003E2638" w:rsidRPr="00A3016C" w:rsidRDefault="003E2638" w:rsidP="00FA7E3A">
                <w:pPr>
                  <w:ind w:firstLine="709"/>
                  <w:jc w:val="both"/>
                  <w:rPr>
                    <w:rFonts w:ascii="Times New Roman" w:hAnsi="Times New Roman" w:cs="Times New Roman"/>
                    <w:sz w:val="23"/>
                    <w:szCs w:val="23"/>
                  </w:rPr>
                </w:pPr>
              </w:p>
            </w:tc>
            <w:tc>
              <w:tcPr>
                <w:tcW w:w="4367" w:type="dxa"/>
                <w:gridSpan w:val="2"/>
                <w:shd w:val="clear" w:color="auto" w:fill="auto"/>
                <w:vAlign w:val="bottom"/>
              </w:tcPr>
              <w:p w14:paraId="6C4160E3" w14:textId="77777777" w:rsidR="003E2638" w:rsidRPr="00A3016C" w:rsidRDefault="003E2638" w:rsidP="00FA7E3A">
                <w:pPr>
                  <w:ind w:firstLine="709"/>
                  <w:jc w:val="both"/>
                  <w:rPr>
                    <w:rFonts w:ascii="Times New Roman" w:hAnsi="Times New Roman" w:cs="Times New Roman"/>
                    <w:sz w:val="23"/>
                    <w:szCs w:val="23"/>
                  </w:rPr>
                </w:pPr>
              </w:p>
            </w:tc>
          </w:tr>
        </w:tbl>
        <w:p w14:paraId="561BE77E" w14:textId="77777777" w:rsidR="003E2638" w:rsidRPr="00A3016C" w:rsidRDefault="003E2638" w:rsidP="00FA7E3A">
          <w:pPr>
            <w:ind w:firstLine="709"/>
            <w:jc w:val="both"/>
            <w:rPr>
              <w:rFonts w:ascii="Times New Roman" w:eastAsia="Times New Roman" w:hAnsi="Times New Roman" w:cs="Times New Roman"/>
              <w:color w:val="000000"/>
              <w:sz w:val="23"/>
              <w:szCs w:val="23"/>
            </w:rPr>
          </w:pPr>
        </w:p>
        <w:p w14:paraId="078CAA70"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3A73401D"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726F5F90"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35B21F02"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0D5C67C5"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4AD00E91" w14:textId="77777777" w:rsidR="00B87161" w:rsidRPr="00A3016C" w:rsidRDefault="00B87161" w:rsidP="00FA7E3A">
          <w:pPr>
            <w:spacing w:line="240" w:lineRule="auto"/>
            <w:ind w:firstLine="709"/>
            <w:contextualSpacing/>
            <w:jc w:val="both"/>
            <w:rPr>
              <w:rFonts w:ascii="Times New Roman" w:hAnsi="Times New Roman" w:cs="Times New Roman"/>
              <w:color w:val="000000" w:themeColor="text1"/>
              <w:sz w:val="23"/>
              <w:szCs w:val="23"/>
            </w:rPr>
          </w:pPr>
        </w:p>
        <w:p w14:paraId="2ACBA439" w14:textId="77777777" w:rsidR="00841BAA" w:rsidRPr="00A3016C" w:rsidRDefault="00841BAA" w:rsidP="00FA7E3A">
          <w:pPr>
            <w:spacing w:line="240" w:lineRule="auto"/>
            <w:ind w:firstLine="709"/>
            <w:contextualSpacing/>
            <w:jc w:val="both"/>
            <w:rPr>
              <w:rFonts w:ascii="Times New Roman" w:hAnsi="Times New Roman" w:cs="Times New Roman"/>
              <w:color w:val="000000" w:themeColor="text1"/>
              <w:sz w:val="23"/>
              <w:szCs w:val="23"/>
            </w:rPr>
          </w:pPr>
        </w:p>
        <w:p w14:paraId="1D0E8EB7" w14:textId="77777777" w:rsidR="00A3016C" w:rsidRDefault="00A3016C" w:rsidP="007A5487">
          <w:pPr>
            <w:spacing w:line="240" w:lineRule="auto"/>
            <w:ind w:firstLine="709"/>
            <w:contextualSpacing/>
            <w:jc w:val="center"/>
            <w:rPr>
              <w:rFonts w:ascii="Times New Roman" w:hAnsi="Times New Roman" w:cs="Times New Roman"/>
              <w:color w:val="000000" w:themeColor="text1"/>
              <w:sz w:val="23"/>
              <w:szCs w:val="23"/>
            </w:rPr>
          </w:pPr>
        </w:p>
        <w:p w14:paraId="3809C209" w14:textId="2F48F5E8" w:rsidR="00FA7E3A" w:rsidRPr="00A3016C" w:rsidRDefault="003E2638" w:rsidP="007A5487">
          <w:pPr>
            <w:spacing w:line="240" w:lineRule="auto"/>
            <w:ind w:firstLine="709"/>
            <w:contextualSpacing/>
            <w:jc w:val="center"/>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202</w:t>
          </w:r>
          <w:r w:rsidR="0007175B" w:rsidRPr="00A3016C">
            <w:rPr>
              <w:rFonts w:ascii="Times New Roman" w:hAnsi="Times New Roman" w:cs="Times New Roman"/>
              <w:color w:val="000000" w:themeColor="text1"/>
              <w:sz w:val="23"/>
              <w:szCs w:val="23"/>
            </w:rPr>
            <w:t>4</w:t>
          </w:r>
          <w:r w:rsidRPr="00A3016C">
            <w:rPr>
              <w:rFonts w:ascii="Times New Roman" w:hAnsi="Times New Roman" w:cs="Times New Roman"/>
              <w:color w:val="000000" w:themeColor="text1"/>
              <w:sz w:val="23"/>
              <w:szCs w:val="23"/>
            </w:rPr>
            <w:t xml:space="preserve"> год</w:t>
          </w:r>
        </w:p>
        <w:p w14:paraId="69659295" w14:textId="77777777" w:rsidR="003E2638" w:rsidRPr="00A3016C" w:rsidRDefault="00C11B66" w:rsidP="00841BAA">
          <w:pPr>
            <w:spacing w:line="240" w:lineRule="auto"/>
            <w:contextualSpacing/>
            <w:jc w:val="both"/>
            <w:rPr>
              <w:rFonts w:ascii="Times New Roman" w:hAnsi="Times New Roman" w:cs="Times New Roman"/>
              <w:color w:val="000000" w:themeColor="text1"/>
              <w:sz w:val="23"/>
              <w:szCs w:val="23"/>
            </w:rPr>
          </w:pPr>
        </w:p>
      </w:sdtContent>
    </w:sdt>
    <w:sdt>
      <w:sdtPr>
        <w:rPr>
          <w:rFonts w:ascii="Times New Roman" w:eastAsiaTheme="minorHAnsi" w:hAnsi="Times New Roman" w:cs="Times New Roman"/>
          <w:color w:val="auto"/>
          <w:sz w:val="23"/>
          <w:szCs w:val="23"/>
          <w:lang w:eastAsia="en-US"/>
        </w:rPr>
        <w:id w:val="1574083617"/>
        <w:docPartObj>
          <w:docPartGallery w:val="Table of Contents"/>
          <w:docPartUnique/>
        </w:docPartObj>
      </w:sdtPr>
      <w:sdtEndPr>
        <w:rPr>
          <w:b/>
          <w:bCs/>
        </w:rPr>
      </w:sdtEndPr>
      <w:sdtContent>
        <w:p w14:paraId="78B54A9F" w14:textId="77777777" w:rsidR="001A51A2" w:rsidRPr="00A3016C" w:rsidRDefault="001A51A2" w:rsidP="0076258F">
          <w:pPr>
            <w:pStyle w:val="af0"/>
            <w:spacing w:before="0" w:line="240" w:lineRule="auto"/>
            <w:jc w:val="center"/>
            <w:rPr>
              <w:rFonts w:ascii="Times New Roman" w:hAnsi="Times New Roman" w:cs="Times New Roman"/>
              <w:b/>
              <w:bCs/>
              <w:color w:val="auto"/>
              <w:sz w:val="23"/>
              <w:szCs w:val="23"/>
            </w:rPr>
          </w:pPr>
          <w:r w:rsidRPr="00A3016C">
            <w:rPr>
              <w:rFonts w:ascii="Times New Roman" w:hAnsi="Times New Roman" w:cs="Times New Roman"/>
              <w:b/>
              <w:bCs/>
              <w:color w:val="auto"/>
              <w:sz w:val="23"/>
              <w:szCs w:val="23"/>
            </w:rPr>
            <w:t>Оглавление</w:t>
          </w:r>
        </w:p>
        <w:p w14:paraId="2745BF8F" w14:textId="45EAC3CB" w:rsidR="0076258F" w:rsidRDefault="001A51A2" w:rsidP="0076258F">
          <w:pPr>
            <w:pStyle w:val="21"/>
            <w:tabs>
              <w:tab w:val="right" w:leader="dot" w:pos="9345"/>
            </w:tabs>
            <w:spacing w:after="0" w:line="240" w:lineRule="auto"/>
            <w:rPr>
              <w:rFonts w:eastAsiaTheme="minorEastAsia"/>
              <w:noProof/>
              <w:lang w:eastAsia="ru-RU"/>
            </w:rPr>
          </w:pPr>
          <w:r w:rsidRPr="00A3016C">
            <w:rPr>
              <w:rFonts w:ascii="Times New Roman" w:hAnsi="Times New Roman" w:cs="Times New Roman"/>
              <w:sz w:val="23"/>
              <w:szCs w:val="23"/>
            </w:rPr>
            <w:fldChar w:fldCharType="begin"/>
          </w:r>
          <w:r w:rsidRPr="00A3016C">
            <w:rPr>
              <w:rFonts w:ascii="Times New Roman" w:hAnsi="Times New Roman" w:cs="Times New Roman"/>
              <w:sz w:val="23"/>
              <w:szCs w:val="23"/>
            </w:rPr>
            <w:instrText xml:space="preserve"> TOC \o "1-3" \h \z \u </w:instrText>
          </w:r>
          <w:r w:rsidRPr="00A3016C">
            <w:rPr>
              <w:rFonts w:ascii="Times New Roman" w:hAnsi="Times New Roman" w:cs="Times New Roman"/>
              <w:sz w:val="23"/>
              <w:szCs w:val="23"/>
            </w:rPr>
            <w:fldChar w:fldCharType="separate"/>
          </w:r>
          <w:hyperlink w:anchor="_Toc233811543" w:history="1">
            <w:r w:rsidR="0076258F" w:rsidRPr="003C5E5E">
              <w:rPr>
                <w:rStyle w:val="ac"/>
                <w:rFonts w:ascii="Times New Roman" w:hAnsi="Times New Roman" w:cs="Times New Roman"/>
                <w:b/>
                <w:bCs/>
                <w:noProof/>
              </w:rPr>
              <w:t>ЧАСТЬ I.ПОРЯДОК ПРИМЕНЕНИЯ ПРАВИЛ И ВНЕСЕНИЯ В НИХ ИЗМЕНЕНИЙ</w:t>
            </w:r>
            <w:r w:rsidR="0076258F">
              <w:rPr>
                <w:noProof/>
                <w:webHidden/>
              </w:rPr>
              <w:tab/>
            </w:r>
            <w:r w:rsidR="0076258F">
              <w:rPr>
                <w:noProof/>
                <w:webHidden/>
              </w:rPr>
              <w:fldChar w:fldCharType="begin"/>
            </w:r>
            <w:r w:rsidR="0076258F">
              <w:rPr>
                <w:noProof/>
                <w:webHidden/>
              </w:rPr>
              <w:instrText xml:space="preserve"> PAGEREF _Toc233811543 \h </w:instrText>
            </w:r>
            <w:r w:rsidR="0076258F">
              <w:rPr>
                <w:noProof/>
                <w:webHidden/>
              </w:rPr>
            </w:r>
            <w:r w:rsidR="0076258F">
              <w:rPr>
                <w:noProof/>
                <w:webHidden/>
              </w:rPr>
              <w:fldChar w:fldCharType="separate"/>
            </w:r>
            <w:r w:rsidR="0076258F">
              <w:rPr>
                <w:noProof/>
                <w:webHidden/>
              </w:rPr>
              <w:t>6</w:t>
            </w:r>
            <w:r w:rsidR="0076258F">
              <w:rPr>
                <w:noProof/>
                <w:webHidden/>
              </w:rPr>
              <w:fldChar w:fldCharType="end"/>
            </w:r>
          </w:hyperlink>
        </w:p>
        <w:p w14:paraId="39D2A7A4" w14:textId="1C072549" w:rsidR="0076258F" w:rsidRDefault="00C11B66" w:rsidP="0076258F">
          <w:pPr>
            <w:pStyle w:val="21"/>
            <w:tabs>
              <w:tab w:val="right" w:leader="dot" w:pos="9345"/>
            </w:tabs>
            <w:spacing w:after="0" w:line="240" w:lineRule="auto"/>
            <w:rPr>
              <w:rFonts w:eastAsiaTheme="minorEastAsia"/>
              <w:noProof/>
              <w:lang w:eastAsia="ru-RU"/>
            </w:rPr>
          </w:pPr>
          <w:hyperlink w:anchor="_Toc233811544" w:history="1">
            <w:r w:rsidR="0076258F" w:rsidRPr="003C5E5E">
              <w:rPr>
                <w:rStyle w:val="ac"/>
                <w:rFonts w:ascii="Times New Roman" w:eastAsia="Times New Roman" w:hAnsi="Times New Roman" w:cs="Times New Roman"/>
                <w:b/>
                <w:bCs/>
                <w:iCs/>
                <w:noProof/>
                <w:kern w:val="1"/>
                <w:lang w:eastAsia="ru-RU"/>
              </w:rPr>
              <w:t>Глава 1. Общие положения</w:t>
            </w:r>
            <w:r w:rsidR="0076258F">
              <w:rPr>
                <w:noProof/>
                <w:webHidden/>
              </w:rPr>
              <w:tab/>
            </w:r>
            <w:r w:rsidR="0076258F">
              <w:rPr>
                <w:noProof/>
                <w:webHidden/>
              </w:rPr>
              <w:fldChar w:fldCharType="begin"/>
            </w:r>
            <w:r w:rsidR="0076258F">
              <w:rPr>
                <w:noProof/>
                <w:webHidden/>
              </w:rPr>
              <w:instrText xml:space="preserve"> PAGEREF _Toc233811544 \h </w:instrText>
            </w:r>
            <w:r w:rsidR="0076258F">
              <w:rPr>
                <w:noProof/>
                <w:webHidden/>
              </w:rPr>
            </w:r>
            <w:r w:rsidR="0076258F">
              <w:rPr>
                <w:noProof/>
                <w:webHidden/>
              </w:rPr>
              <w:fldChar w:fldCharType="separate"/>
            </w:r>
            <w:r w:rsidR="0076258F">
              <w:rPr>
                <w:noProof/>
                <w:webHidden/>
              </w:rPr>
              <w:t>6</w:t>
            </w:r>
            <w:r w:rsidR="0076258F">
              <w:rPr>
                <w:noProof/>
                <w:webHidden/>
              </w:rPr>
              <w:fldChar w:fldCharType="end"/>
            </w:r>
          </w:hyperlink>
        </w:p>
        <w:p w14:paraId="61761E7C" w14:textId="59A8B822" w:rsidR="0076258F" w:rsidRDefault="00C11B66" w:rsidP="0076258F">
          <w:pPr>
            <w:pStyle w:val="21"/>
            <w:tabs>
              <w:tab w:val="right" w:leader="dot" w:pos="9345"/>
            </w:tabs>
            <w:spacing w:after="0" w:line="240" w:lineRule="auto"/>
            <w:rPr>
              <w:rFonts w:eastAsiaTheme="minorEastAsia"/>
              <w:noProof/>
              <w:lang w:eastAsia="ru-RU"/>
            </w:rPr>
          </w:pPr>
          <w:hyperlink w:anchor="_Toc233811545" w:history="1">
            <w:r w:rsidR="0076258F" w:rsidRPr="003C5E5E">
              <w:rPr>
                <w:rStyle w:val="ac"/>
                <w:rFonts w:ascii="Times New Roman" w:eastAsia="Times New Roman" w:hAnsi="Times New Roman" w:cs="Times New Roman"/>
                <w:b/>
                <w:bCs/>
                <w:iCs/>
                <w:noProof/>
                <w:lang w:eastAsia="ru-RU"/>
              </w:rPr>
              <w:t>Статья 1. Основные понятия, используемые в Правилах</w:t>
            </w:r>
            <w:r w:rsidR="0076258F">
              <w:rPr>
                <w:noProof/>
                <w:webHidden/>
              </w:rPr>
              <w:tab/>
            </w:r>
            <w:r w:rsidR="0076258F">
              <w:rPr>
                <w:noProof/>
                <w:webHidden/>
              </w:rPr>
              <w:fldChar w:fldCharType="begin"/>
            </w:r>
            <w:r w:rsidR="0076258F">
              <w:rPr>
                <w:noProof/>
                <w:webHidden/>
              </w:rPr>
              <w:instrText xml:space="preserve"> PAGEREF _Toc233811545 \h </w:instrText>
            </w:r>
            <w:r w:rsidR="0076258F">
              <w:rPr>
                <w:noProof/>
                <w:webHidden/>
              </w:rPr>
            </w:r>
            <w:r w:rsidR="0076258F">
              <w:rPr>
                <w:noProof/>
                <w:webHidden/>
              </w:rPr>
              <w:fldChar w:fldCharType="separate"/>
            </w:r>
            <w:r w:rsidR="0076258F">
              <w:rPr>
                <w:noProof/>
                <w:webHidden/>
              </w:rPr>
              <w:t>6</w:t>
            </w:r>
            <w:r w:rsidR="0076258F">
              <w:rPr>
                <w:noProof/>
                <w:webHidden/>
              </w:rPr>
              <w:fldChar w:fldCharType="end"/>
            </w:r>
          </w:hyperlink>
        </w:p>
        <w:p w14:paraId="0B7C6812" w14:textId="5928BC36" w:rsidR="0076258F" w:rsidRDefault="00C11B66" w:rsidP="0076258F">
          <w:pPr>
            <w:pStyle w:val="21"/>
            <w:tabs>
              <w:tab w:val="right" w:leader="dot" w:pos="9345"/>
            </w:tabs>
            <w:spacing w:after="0" w:line="240" w:lineRule="auto"/>
            <w:rPr>
              <w:rFonts w:eastAsiaTheme="minorEastAsia"/>
              <w:noProof/>
              <w:lang w:eastAsia="ru-RU"/>
            </w:rPr>
          </w:pPr>
          <w:hyperlink w:anchor="_Toc233811546" w:history="1">
            <w:r w:rsidR="0076258F" w:rsidRPr="003C5E5E">
              <w:rPr>
                <w:rStyle w:val="ac"/>
                <w:rFonts w:ascii="Times New Roman" w:eastAsia="Times New Roman" w:hAnsi="Times New Roman" w:cs="Times New Roman"/>
                <w:b/>
                <w:bCs/>
                <w:iCs/>
                <w:noProof/>
                <w:lang w:eastAsia="ru-RU"/>
              </w:rPr>
              <w:t>Статья 2. Цели и содержание настоящих Правил</w:t>
            </w:r>
            <w:r w:rsidR="0076258F">
              <w:rPr>
                <w:noProof/>
                <w:webHidden/>
              </w:rPr>
              <w:tab/>
            </w:r>
            <w:r w:rsidR="0076258F">
              <w:rPr>
                <w:noProof/>
                <w:webHidden/>
              </w:rPr>
              <w:fldChar w:fldCharType="begin"/>
            </w:r>
            <w:r w:rsidR="0076258F">
              <w:rPr>
                <w:noProof/>
                <w:webHidden/>
              </w:rPr>
              <w:instrText xml:space="preserve"> PAGEREF _Toc233811546 \h </w:instrText>
            </w:r>
            <w:r w:rsidR="0076258F">
              <w:rPr>
                <w:noProof/>
                <w:webHidden/>
              </w:rPr>
            </w:r>
            <w:r w:rsidR="0076258F">
              <w:rPr>
                <w:noProof/>
                <w:webHidden/>
              </w:rPr>
              <w:fldChar w:fldCharType="separate"/>
            </w:r>
            <w:r w:rsidR="0076258F">
              <w:rPr>
                <w:noProof/>
                <w:webHidden/>
              </w:rPr>
              <w:t>8</w:t>
            </w:r>
            <w:r w:rsidR="0076258F">
              <w:rPr>
                <w:noProof/>
                <w:webHidden/>
              </w:rPr>
              <w:fldChar w:fldCharType="end"/>
            </w:r>
          </w:hyperlink>
        </w:p>
        <w:p w14:paraId="3EB13908" w14:textId="67136E7B" w:rsidR="0076258F" w:rsidRDefault="00C11B66" w:rsidP="0076258F">
          <w:pPr>
            <w:pStyle w:val="21"/>
            <w:tabs>
              <w:tab w:val="right" w:leader="dot" w:pos="9345"/>
            </w:tabs>
            <w:spacing w:after="0" w:line="240" w:lineRule="auto"/>
            <w:rPr>
              <w:rFonts w:eastAsiaTheme="minorEastAsia"/>
              <w:noProof/>
              <w:lang w:eastAsia="ru-RU"/>
            </w:rPr>
          </w:pPr>
          <w:hyperlink w:anchor="_Toc233811547" w:history="1">
            <w:r w:rsidR="0076258F" w:rsidRPr="003C5E5E">
              <w:rPr>
                <w:rStyle w:val="ac"/>
                <w:rFonts w:ascii="Times New Roman" w:eastAsia="Times New Roman" w:hAnsi="Times New Roman" w:cs="Times New Roman"/>
                <w:b/>
                <w:bCs/>
                <w:iCs/>
                <w:noProof/>
                <w:lang w:eastAsia="ru-RU"/>
              </w:rPr>
              <w:t>Статья 3. Область применения Правил</w:t>
            </w:r>
            <w:r w:rsidR="0076258F">
              <w:rPr>
                <w:noProof/>
                <w:webHidden/>
              </w:rPr>
              <w:tab/>
            </w:r>
            <w:r w:rsidR="0076258F">
              <w:rPr>
                <w:noProof/>
                <w:webHidden/>
              </w:rPr>
              <w:fldChar w:fldCharType="begin"/>
            </w:r>
            <w:r w:rsidR="0076258F">
              <w:rPr>
                <w:noProof/>
                <w:webHidden/>
              </w:rPr>
              <w:instrText xml:space="preserve"> PAGEREF _Toc233811547 \h </w:instrText>
            </w:r>
            <w:r w:rsidR="0076258F">
              <w:rPr>
                <w:noProof/>
                <w:webHidden/>
              </w:rPr>
            </w:r>
            <w:r w:rsidR="0076258F">
              <w:rPr>
                <w:noProof/>
                <w:webHidden/>
              </w:rPr>
              <w:fldChar w:fldCharType="separate"/>
            </w:r>
            <w:r w:rsidR="0076258F">
              <w:rPr>
                <w:noProof/>
                <w:webHidden/>
              </w:rPr>
              <w:t>9</w:t>
            </w:r>
            <w:r w:rsidR="0076258F">
              <w:rPr>
                <w:noProof/>
                <w:webHidden/>
              </w:rPr>
              <w:fldChar w:fldCharType="end"/>
            </w:r>
          </w:hyperlink>
        </w:p>
        <w:p w14:paraId="2FE5AE1E" w14:textId="773FF753" w:rsidR="0076258F" w:rsidRDefault="00C11B66" w:rsidP="0076258F">
          <w:pPr>
            <w:pStyle w:val="21"/>
            <w:tabs>
              <w:tab w:val="right" w:leader="dot" w:pos="9345"/>
            </w:tabs>
            <w:spacing w:after="0" w:line="240" w:lineRule="auto"/>
            <w:rPr>
              <w:rFonts w:eastAsiaTheme="minorEastAsia"/>
              <w:noProof/>
              <w:lang w:eastAsia="ru-RU"/>
            </w:rPr>
          </w:pPr>
          <w:hyperlink w:anchor="_Toc233811548" w:history="1">
            <w:r w:rsidR="0076258F" w:rsidRPr="003C5E5E">
              <w:rPr>
                <w:rStyle w:val="ac"/>
                <w:rFonts w:ascii="Times New Roman" w:eastAsia="Times New Roman" w:hAnsi="Times New Roman" w:cs="Times New Roman"/>
                <w:b/>
                <w:bCs/>
                <w:iCs/>
                <w:noProof/>
                <w:lang w:eastAsia="ru-RU"/>
              </w:rPr>
              <w:t>Статья 4. Общедоступность информации о Правилах</w:t>
            </w:r>
            <w:r w:rsidR="0076258F">
              <w:rPr>
                <w:noProof/>
                <w:webHidden/>
              </w:rPr>
              <w:tab/>
            </w:r>
            <w:r w:rsidR="0076258F">
              <w:rPr>
                <w:noProof/>
                <w:webHidden/>
              </w:rPr>
              <w:fldChar w:fldCharType="begin"/>
            </w:r>
            <w:r w:rsidR="0076258F">
              <w:rPr>
                <w:noProof/>
                <w:webHidden/>
              </w:rPr>
              <w:instrText xml:space="preserve"> PAGEREF _Toc233811548 \h </w:instrText>
            </w:r>
            <w:r w:rsidR="0076258F">
              <w:rPr>
                <w:noProof/>
                <w:webHidden/>
              </w:rPr>
            </w:r>
            <w:r w:rsidR="0076258F">
              <w:rPr>
                <w:noProof/>
                <w:webHidden/>
              </w:rPr>
              <w:fldChar w:fldCharType="separate"/>
            </w:r>
            <w:r w:rsidR="0076258F">
              <w:rPr>
                <w:noProof/>
                <w:webHidden/>
              </w:rPr>
              <w:t>9</w:t>
            </w:r>
            <w:r w:rsidR="0076258F">
              <w:rPr>
                <w:noProof/>
                <w:webHidden/>
              </w:rPr>
              <w:fldChar w:fldCharType="end"/>
            </w:r>
          </w:hyperlink>
        </w:p>
        <w:p w14:paraId="19556FF2" w14:textId="5D3B976D" w:rsidR="0076258F" w:rsidRDefault="00C11B66" w:rsidP="0076258F">
          <w:pPr>
            <w:pStyle w:val="21"/>
            <w:tabs>
              <w:tab w:val="right" w:leader="dot" w:pos="9345"/>
            </w:tabs>
            <w:spacing w:after="0" w:line="240" w:lineRule="auto"/>
            <w:rPr>
              <w:rFonts w:eastAsiaTheme="minorEastAsia"/>
              <w:noProof/>
              <w:lang w:eastAsia="ru-RU"/>
            </w:rPr>
          </w:pPr>
          <w:hyperlink w:anchor="_Toc233811549" w:history="1">
            <w:r w:rsidR="0076258F" w:rsidRPr="003C5E5E">
              <w:rPr>
                <w:rStyle w:val="ac"/>
                <w:rFonts w:ascii="Times New Roman" w:eastAsia="Times New Roman" w:hAnsi="Times New Roman" w:cs="Times New Roman"/>
                <w:b/>
                <w:bCs/>
                <w:iCs/>
                <w:noProof/>
                <w:lang w:eastAsia="ru-RU"/>
              </w:rPr>
              <w:t>Статья 5. Соотношение Правил с генеральным планом Моревского сельского поселения и документацией по планировке территории</w:t>
            </w:r>
            <w:r w:rsidR="0076258F">
              <w:rPr>
                <w:noProof/>
                <w:webHidden/>
              </w:rPr>
              <w:tab/>
            </w:r>
            <w:r w:rsidR="0076258F">
              <w:rPr>
                <w:noProof/>
                <w:webHidden/>
              </w:rPr>
              <w:fldChar w:fldCharType="begin"/>
            </w:r>
            <w:r w:rsidR="0076258F">
              <w:rPr>
                <w:noProof/>
                <w:webHidden/>
              </w:rPr>
              <w:instrText xml:space="preserve"> PAGEREF _Toc233811549 \h </w:instrText>
            </w:r>
            <w:r w:rsidR="0076258F">
              <w:rPr>
                <w:noProof/>
                <w:webHidden/>
              </w:rPr>
            </w:r>
            <w:r w:rsidR="0076258F">
              <w:rPr>
                <w:noProof/>
                <w:webHidden/>
              </w:rPr>
              <w:fldChar w:fldCharType="separate"/>
            </w:r>
            <w:r w:rsidR="0076258F">
              <w:rPr>
                <w:noProof/>
                <w:webHidden/>
              </w:rPr>
              <w:t>9</w:t>
            </w:r>
            <w:r w:rsidR="0076258F">
              <w:rPr>
                <w:noProof/>
                <w:webHidden/>
              </w:rPr>
              <w:fldChar w:fldCharType="end"/>
            </w:r>
          </w:hyperlink>
        </w:p>
        <w:p w14:paraId="7DB44F7B" w14:textId="25FEB077" w:rsidR="0076258F" w:rsidRDefault="00C11B66" w:rsidP="0076258F">
          <w:pPr>
            <w:pStyle w:val="21"/>
            <w:tabs>
              <w:tab w:val="right" w:leader="dot" w:pos="9345"/>
            </w:tabs>
            <w:spacing w:after="0" w:line="240" w:lineRule="auto"/>
            <w:rPr>
              <w:rFonts w:eastAsiaTheme="minorEastAsia"/>
              <w:noProof/>
              <w:lang w:eastAsia="ru-RU"/>
            </w:rPr>
          </w:pPr>
          <w:hyperlink w:anchor="_Toc233811550" w:history="1">
            <w:r w:rsidR="0076258F" w:rsidRPr="003C5E5E">
              <w:rPr>
                <w:rStyle w:val="ac"/>
                <w:rFonts w:ascii="Times New Roman" w:eastAsia="Times New Roman" w:hAnsi="Times New Roman" w:cs="Times New Roman"/>
                <w:b/>
                <w:bCs/>
                <w:iCs/>
                <w:noProof/>
                <w:lang w:eastAsia="ru-RU"/>
              </w:rPr>
              <w:t>Статья 6. Действие Правил по отношению к ранее возникшим правам</w:t>
            </w:r>
            <w:r w:rsidR="0076258F">
              <w:rPr>
                <w:noProof/>
                <w:webHidden/>
              </w:rPr>
              <w:tab/>
            </w:r>
            <w:r w:rsidR="0076258F">
              <w:rPr>
                <w:noProof/>
                <w:webHidden/>
              </w:rPr>
              <w:fldChar w:fldCharType="begin"/>
            </w:r>
            <w:r w:rsidR="0076258F">
              <w:rPr>
                <w:noProof/>
                <w:webHidden/>
              </w:rPr>
              <w:instrText xml:space="preserve"> PAGEREF _Toc233811550 \h </w:instrText>
            </w:r>
            <w:r w:rsidR="0076258F">
              <w:rPr>
                <w:noProof/>
                <w:webHidden/>
              </w:rPr>
            </w:r>
            <w:r w:rsidR="0076258F">
              <w:rPr>
                <w:noProof/>
                <w:webHidden/>
              </w:rPr>
              <w:fldChar w:fldCharType="separate"/>
            </w:r>
            <w:r w:rsidR="0076258F">
              <w:rPr>
                <w:noProof/>
                <w:webHidden/>
              </w:rPr>
              <w:t>10</w:t>
            </w:r>
            <w:r w:rsidR="0076258F">
              <w:rPr>
                <w:noProof/>
                <w:webHidden/>
              </w:rPr>
              <w:fldChar w:fldCharType="end"/>
            </w:r>
          </w:hyperlink>
        </w:p>
        <w:p w14:paraId="095A2736" w14:textId="2AF2C272" w:rsidR="0076258F" w:rsidRDefault="00C11B66" w:rsidP="0076258F">
          <w:pPr>
            <w:pStyle w:val="21"/>
            <w:tabs>
              <w:tab w:val="right" w:leader="dot" w:pos="9345"/>
            </w:tabs>
            <w:spacing w:after="0" w:line="240" w:lineRule="auto"/>
            <w:rPr>
              <w:rFonts w:eastAsiaTheme="minorEastAsia"/>
              <w:noProof/>
              <w:lang w:eastAsia="ru-RU"/>
            </w:rPr>
          </w:pPr>
          <w:hyperlink w:anchor="_Toc233811551" w:history="1">
            <w:r w:rsidR="0076258F" w:rsidRPr="003C5E5E">
              <w:rPr>
                <w:rStyle w:val="ac"/>
                <w:rFonts w:ascii="Times New Roman" w:eastAsia="Times New Roman" w:hAnsi="Times New Roman" w:cs="Times New Roman"/>
                <w:b/>
                <w:bCs/>
                <w:iCs/>
                <w:noProof/>
                <w:kern w:val="1"/>
                <w:lang w:eastAsia="ru-RU"/>
              </w:rPr>
              <w:t>Глава 2. Регулирование землепользования и застройки органами местного самоуправления</w:t>
            </w:r>
            <w:r w:rsidR="0076258F">
              <w:rPr>
                <w:noProof/>
                <w:webHidden/>
              </w:rPr>
              <w:tab/>
            </w:r>
            <w:r w:rsidR="0076258F">
              <w:rPr>
                <w:noProof/>
                <w:webHidden/>
              </w:rPr>
              <w:fldChar w:fldCharType="begin"/>
            </w:r>
            <w:r w:rsidR="0076258F">
              <w:rPr>
                <w:noProof/>
                <w:webHidden/>
              </w:rPr>
              <w:instrText xml:space="preserve"> PAGEREF _Toc233811551 \h </w:instrText>
            </w:r>
            <w:r w:rsidR="0076258F">
              <w:rPr>
                <w:noProof/>
                <w:webHidden/>
              </w:rPr>
            </w:r>
            <w:r w:rsidR="0076258F">
              <w:rPr>
                <w:noProof/>
                <w:webHidden/>
              </w:rPr>
              <w:fldChar w:fldCharType="separate"/>
            </w:r>
            <w:r w:rsidR="0076258F">
              <w:rPr>
                <w:noProof/>
                <w:webHidden/>
              </w:rPr>
              <w:t>10</w:t>
            </w:r>
            <w:r w:rsidR="0076258F">
              <w:rPr>
                <w:noProof/>
                <w:webHidden/>
              </w:rPr>
              <w:fldChar w:fldCharType="end"/>
            </w:r>
          </w:hyperlink>
        </w:p>
        <w:p w14:paraId="629EEA1A" w14:textId="1198EA16" w:rsidR="0076258F" w:rsidRDefault="00C11B66" w:rsidP="0076258F">
          <w:pPr>
            <w:pStyle w:val="21"/>
            <w:tabs>
              <w:tab w:val="right" w:leader="dot" w:pos="9345"/>
            </w:tabs>
            <w:spacing w:after="0" w:line="240" w:lineRule="auto"/>
            <w:rPr>
              <w:rFonts w:eastAsiaTheme="minorEastAsia"/>
              <w:noProof/>
              <w:lang w:eastAsia="ru-RU"/>
            </w:rPr>
          </w:pPr>
          <w:hyperlink w:anchor="_Toc233811552" w:history="1">
            <w:r w:rsidR="0076258F" w:rsidRPr="003C5E5E">
              <w:rPr>
                <w:rStyle w:val="ac"/>
                <w:rFonts w:ascii="Times New Roman" w:eastAsia="Times New Roman" w:hAnsi="Times New Roman" w:cs="Times New Roman"/>
                <w:b/>
                <w:bCs/>
                <w:iCs/>
                <w:noProof/>
                <w:lang w:eastAsia="ru-RU"/>
              </w:rPr>
              <w:t>Статья 7. Органы, осуществляющие регулирование землепользования и застройки на территории Моревского сельского поселения</w:t>
            </w:r>
            <w:r w:rsidR="0076258F">
              <w:rPr>
                <w:noProof/>
                <w:webHidden/>
              </w:rPr>
              <w:tab/>
            </w:r>
            <w:r w:rsidR="0076258F">
              <w:rPr>
                <w:noProof/>
                <w:webHidden/>
              </w:rPr>
              <w:fldChar w:fldCharType="begin"/>
            </w:r>
            <w:r w:rsidR="0076258F">
              <w:rPr>
                <w:noProof/>
                <w:webHidden/>
              </w:rPr>
              <w:instrText xml:space="preserve"> PAGEREF _Toc233811552 \h </w:instrText>
            </w:r>
            <w:r w:rsidR="0076258F">
              <w:rPr>
                <w:noProof/>
                <w:webHidden/>
              </w:rPr>
            </w:r>
            <w:r w:rsidR="0076258F">
              <w:rPr>
                <w:noProof/>
                <w:webHidden/>
              </w:rPr>
              <w:fldChar w:fldCharType="separate"/>
            </w:r>
            <w:r w:rsidR="0076258F">
              <w:rPr>
                <w:noProof/>
                <w:webHidden/>
              </w:rPr>
              <w:t>10</w:t>
            </w:r>
            <w:r w:rsidR="0076258F">
              <w:rPr>
                <w:noProof/>
                <w:webHidden/>
              </w:rPr>
              <w:fldChar w:fldCharType="end"/>
            </w:r>
          </w:hyperlink>
        </w:p>
        <w:p w14:paraId="0587DD16" w14:textId="1F7CBD85" w:rsidR="0076258F" w:rsidRDefault="00C11B66" w:rsidP="0076258F">
          <w:pPr>
            <w:pStyle w:val="21"/>
            <w:tabs>
              <w:tab w:val="right" w:leader="dot" w:pos="9345"/>
            </w:tabs>
            <w:spacing w:after="0" w:line="240" w:lineRule="auto"/>
            <w:rPr>
              <w:rFonts w:eastAsiaTheme="minorEastAsia"/>
              <w:noProof/>
              <w:lang w:eastAsia="ru-RU"/>
            </w:rPr>
          </w:pPr>
          <w:hyperlink w:anchor="_Toc233811553" w:history="1">
            <w:r w:rsidR="0076258F" w:rsidRPr="003C5E5E">
              <w:rPr>
                <w:rStyle w:val="ac"/>
                <w:rFonts w:ascii="Times New Roman" w:eastAsia="Times New Roman" w:hAnsi="Times New Roman" w:cs="Times New Roman"/>
                <w:b/>
                <w:bCs/>
                <w:iCs/>
                <w:noProof/>
                <w:lang w:eastAsia="ru-RU"/>
              </w:rPr>
              <w:t>Статья 8. Полномочия Совета Моревского сельского поселения в сфере регулирования землепользования и застройки</w:t>
            </w:r>
            <w:r w:rsidR="0076258F">
              <w:rPr>
                <w:noProof/>
                <w:webHidden/>
              </w:rPr>
              <w:tab/>
            </w:r>
            <w:r w:rsidR="0076258F">
              <w:rPr>
                <w:noProof/>
                <w:webHidden/>
              </w:rPr>
              <w:fldChar w:fldCharType="begin"/>
            </w:r>
            <w:r w:rsidR="0076258F">
              <w:rPr>
                <w:noProof/>
                <w:webHidden/>
              </w:rPr>
              <w:instrText xml:space="preserve"> PAGEREF _Toc233811553 \h </w:instrText>
            </w:r>
            <w:r w:rsidR="0076258F">
              <w:rPr>
                <w:noProof/>
                <w:webHidden/>
              </w:rPr>
            </w:r>
            <w:r w:rsidR="0076258F">
              <w:rPr>
                <w:noProof/>
                <w:webHidden/>
              </w:rPr>
              <w:fldChar w:fldCharType="separate"/>
            </w:r>
            <w:r w:rsidR="0076258F">
              <w:rPr>
                <w:noProof/>
                <w:webHidden/>
              </w:rPr>
              <w:t>11</w:t>
            </w:r>
            <w:r w:rsidR="0076258F">
              <w:rPr>
                <w:noProof/>
                <w:webHidden/>
              </w:rPr>
              <w:fldChar w:fldCharType="end"/>
            </w:r>
          </w:hyperlink>
        </w:p>
        <w:p w14:paraId="48394F36" w14:textId="261C691A" w:rsidR="0076258F" w:rsidRDefault="00C11B66" w:rsidP="0076258F">
          <w:pPr>
            <w:pStyle w:val="21"/>
            <w:tabs>
              <w:tab w:val="right" w:leader="dot" w:pos="9345"/>
            </w:tabs>
            <w:spacing w:after="0" w:line="240" w:lineRule="auto"/>
            <w:rPr>
              <w:rFonts w:eastAsiaTheme="minorEastAsia"/>
              <w:noProof/>
              <w:lang w:eastAsia="ru-RU"/>
            </w:rPr>
          </w:pPr>
          <w:hyperlink w:anchor="_Toc233811554" w:history="1">
            <w:r w:rsidR="0076258F" w:rsidRPr="003C5E5E">
              <w:rPr>
                <w:rStyle w:val="ac"/>
                <w:rFonts w:ascii="Times New Roman" w:eastAsia="Times New Roman" w:hAnsi="Times New Roman" w:cs="Times New Roman"/>
                <w:b/>
                <w:bCs/>
                <w:iCs/>
                <w:noProof/>
                <w:lang w:eastAsia="ru-RU"/>
              </w:rPr>
              <w:t>Статья 9. Полномочия главы Моревского сельского поселения в сфере регулирования землепользования и застройки.</w:t>
            </w:r>
            <w:r w:rsidR="0076258F">
              <w:rPr>
                <w:noProof/>
                <w:webHidden/>
              </w:rPr>
              <w:tab/>
            </w:r>
            <w:r w:rsidR="0076258F">
              <w:rPr>
                <w:noProof/>
                <w:webHidden/>
              </w:rPr>
              <w:fldChar w:fldCharType="begin"/>
            </w:r>
            <w:r w:rsidR="0076258F">
              <w:rPr>
                <w:noProof/>
                <w:webHidden/>
              </w:rPr>
              <w:instrText xml:space="preserve"> PAGEREF _Toc233811554 \h </w:instrText>
            </w:r>
            <w:r w:rsidR="0076258F">
              <w:rPr>
                <w:noProof/>
                <w:webHidden/>
              </w:rPr>
            </w:r>
            <w:r w:rsidR="0076258F">
              <w:rPr>
                <w:noProof/>
                <w:webHidden/>
              </w:rPr>
              <w:fldChar w:fldCharType="separate"/>
            </w:r>
            <w:r w:rsidR="0076258F">
              <w:rPr>
                <w:noProof/>
                <w:webHidden/>
              </w:rPr>
              <w:t>11</w:t>
            </w:r>
            <w:r w:rsidR="0076258F">
              <w:rPr>
                <w:noProof/>
                <w:webHidden/>
              </w:rPr>
              <w:fldChar w:fldCharType="end"/>
            </w:r>
          </w:hyperlink>
        </w:p>
        <w:p w14:paraId="59A0A9A0" w14:textId="289CDEBB" w:rsidR="0076258F" w:rsidRDefault="00C11B66" w:rsidP="0076258F">
          <w:pPr>
            <w:pStyle w:val="21"/>
            <w:tabs>
              <w:tab w:val="right" w:leader="dot" w:pos="9345"/>
            </w:tabs>
            <w:spacing w:after="0" w:line="240" w:lineRule="auto"/>
            <w:rPr>
              <w:rFonts w:eastAsiaTheme="minorEastAsia"/>
              <w:noProof/>
              <w:lang w:eastAsia="ru-RU"/>
            </w:rPr>
          </w:pPr>
          <w:hyperlink w:anchor="_Toc233811555" w:history="1">
            <w:r w:rsidR="0076258F" w:rsidRPr="003C5E5E">
              <w:rPr>
                <w:rStyle w:val="ac"/>
                <w:rFonts w:ascii="Times New Roman" w:eastAsia="Times New Roman" w:hAnsi="Times New Roman" w:cs="Times New Roman"/>
                <w:b/>
                <w:bCs/>
                <w:iCs/>
                <w:noProof/>
                <w:lang w:eastAsia="ru-RU"/>
              </w:rPr>
              <w:t>Статья 10. Полномочия Администрации в сфере регулирования землепользования и застройки.</w:t>
            </w:r>
            <w:r w:rsidR="0076258F">
              <w:rPr>
                <w:noProof/>
                <w:webHidden/>
              </w:rPr>
              <w:tab/>
            </w:r>
            <w:r w:rsidR="0076258F">
              <w:rPr>
                <w:noProof/>
                <w:webHidden/>
              </w:rPr>
              <w:fldChar w:fldCharType="begin"/>
            </w:r>
            <w:r w:rsidR="0076258F">
              <w:rPr>
                <w:noProof/>
                <w:webHidden/>
              </w:rPr>
              <w:instrText xml:space="preserve"> PAGEREF _Toc233811555 \h </w:instrText>
            </w:r>
            <w:r w:rsidR="0076258F">
              <w:rPr>
                <w:noProof/>
                <w:webHidden/>
              </w:rPr>
            </w:r>
            <w:r w:rsidR="0076258F">
              <w:rPr>
                <w:noProof/>
                <w:webHidden/>
              </w:rPr>
              <w:fldChar w:fldCharType="separate"/>
            </w:r>
            <w:r w:rsidR="0076258F">
              <w:rPr>
                <w:noProof/>
                <w:webHidden/>
              </w:rPr>
              <w:t>11</w:t>
            </w:r>
            <w:r w:rsidR="0076258F">
              <w:rPr>
                <w:noProof/>
                <w:webHidden/>
              </w:rPr>
              <w:fldChar w:fldCharType="end"/>
            </w:r>
          </w:hyperlink>
        </w:p>
        <w:p w14:paraId="03984542" w14:textId="59E10BA4" w:rsidR="0076258F" w:rsidRDefault="00C11B66" w:rsidP="0076258F">
          <w:pPr>
            <w:pStyle w:val="21"/>
            <w:tabs>
              <w:tab w:val="right" w:leader="dot" w:pos="9345"/>
            </w:tabs>
            <w:spacing w:after="0" w:line="240" w:lineRule="auto"/>
            <w:rPr>
              <w:rFonts w:eastAsiaTheme="minorEastAsia"/>
              <w:noProof/>
              <w:lang w:eastAsia="ru-RU"/>
            </w:rPr>
          </w:pPr>
          <w:hyperlink w:anchor="_Toc233811556" w:history="1">
            <w:r w:rsidR="0076258F" w:rsidRPr="003C5E5E">
              <w:rPr>
                <w:rStyle w:val="ac"/>
                <w:rFonts w:ascii="Times New Roman" w:eastAsia="Times New Roman" w:hAnsi="Times New Roman" w:cs="Times New Roman"/>
                <w:b/>
                <w:bCs/>
                <w:iCs/>
                <w:noProof/>
                <w:lang w:eastAsia="ru-RU"/>
              </w:rPr>
              <w:t>Статья 11. Полномочия Комиссии по подготовке проекта правил землепользования и застройки</w:t>
            </w:r>
            <w:r w:rsidR="0076258F">
              <w:rPr>
                <w:noProof/>
                <w:webHidden/>
              </w:rPr>
              <w:tab/>
            </w:r>
            <w:r w:rsidR="0076258F">
              <w:rPr>
                <w:noProof/>
                <w:webHidden/>
              </w:rPr>
              <w:fldChar w:fldCharType="begin"/>
            </w:r>
            <w:r w:rsidR="0076258F">
              <w:rPr>
                <w:noProof/>
                <w:webHidden/>
              </w:rPr>
              <w:instrText xml:space="preserve"> PAGEREF _Toc233811556 \h </w:instrText>
            </w:r>
            <w:r w:rsidR="0076258F">
              <w:rPr>
                <w:noProof/>
                <w:webHidden/>
              </w:rPr>
            </w:r>
            <w:r w:rsidR="0076258F">
              <w:rPr>
                <w:noProof/>
                <w:webHidden/>
              </w:rPr>
              <w:fldChar w:fldCharType="separate"/>
            </w:r>
            <w:r w:rsidR="0076258F">
              <w:rPr>
                <w:noProof/>
                <w:webHidden/>
              </w:rPr>
              <w:t>11</w:t>
            </w:r>
            <w:r w:rsidR="0076258F">
              <w:rPr>
                <w:noProof/>
                <w:webHidden/>
              </w:rPr>
              <w:fldChar w:fldCharType="end"/>
            </w:r>
          </w:hyperlink>
        </w:p>
        <w:p w14:paraId="03A59832" w14:textId="75ADA8C2" w:rsidR="0076258F" w:rsidRDefault="00C11B66" w:rsidP="0076258F">
          <w:pPr>
            <w:pStyle w:val="21"/>
            <w:tabs>
              <w:tab w:val="right" w:leader="dot" w:pos="9345"/>
            </w:tabs>
            <w:spacing w:after="0" w:line="240" w:lineRule="auto"/>
            <w:rPr>
              <w:rFonts w:eastAsiaTheme="minorEastAsia"/>
              <w:noProof/>
              <w:lang w:eastAsia="ru-RU"/>
            </w:rPr>
          </w:pPr>
          <w:hyperlink w:anchor="_Toc233811557" w:history="1">
            <w:r w:rsidR="0076258F" w:rsidRPr="003C5E5E">
              <w:rPr>
                <w:rStyle w:val="ac"/>
                <w:rFonts w:ascii="Times New Roman" w:eastAsia="Times New Roman" w:hAnsi="Times New Roman" w:cs="Times New Roman"/>
                <w:b/>
                <w:bCs/>
                <w:iCs/>
                <w:noProof/>
                <w:lang w:eastAsia="ru-RU"/>
              </w:rPr>
              <w:t>Статья 12. Государственный земельный надзор, муниципальный земельный контроль, общественный земельный контроль</w:t>
            </w:r>
            <w:r w:rsidR="0076258F">
              <w:rPr>
                <w:noProof/>
                <w:webHidden/>
              </w:rPr>
              <w:tab/>
            </w:r>
            <w:r w:rsidR="0076258F">
              <w:rPr>
                <w:noProof/>
                <w:webHidden/>
              </w:rPr>
              <w:fldChar w:fldCharType="begin"/>
            </w:r>
            <w:r w:rsidR="0076258F">
              <w:rPr>
                <w:noProof/>
                <w:webHidden/>
              </w:rPr>
              <w:instrText xml:space="preserve"> PAGEREF _Toc233811557 \h </w:instrText>
            </w:r>
            <w:r w:rsidR="0076258F">
              <w:rPr>
                <w:noProof/>
                <w:webHidden/>
              </w:rPr>
            </w:r>
            <w:r w:rsidR="0076258F">
              <w:rPr>
                <w:noProof/>
                <w:webHidden/>
              </w:rPr>
              <w:fldChar w:fldCharType="separate"/>
            </w:r>
            <w:r w:rsidR="0076258F">
              <w:rPr>
                <w:noProof/>
                <w:webHidden/>
              </w:rPr>
              <w:t>12</w:t>
            </w:r>
            <w:r w:rsidR="0076258F">
              <w:rPr>
                <w:noProof/>
                <w:webHidden/>
              </w:rPr>
              <w:fldChar w:fldCharType="end"/>
            </w:r>
          </w:hyperlink>
        </w:p>
        <w:p w14:paraId="02CC77E1" w14:textId="2A42D98C" w:rsidR="0076258F" w:rsidRDefault="00C11B66" w:rsidP="0076258F">
          <w:pPr>
            <w:pStyle w:val="21"/>
            <w:tabs>
              <w:tab w:val="right" w:leader="dot" w:pos="9345"/>
            </w:tabs>
            <w:spacing w:after="0" w:line="240" w:lineRule="auto"/>
            <w:rPr>
              <w:rFonts w:eastAsiaTheme="minorEastAsia"/>
              <w:noProof/>
              <w:lang w:eastAsia="ru-RU"/>
            </w:rPr>
          </w:pPr>
          <w:hyperlink w:anchor="_Toc233811558" w:history="1">
            <w:r w:rsidR="0076258F" w:rsidRPr="003C5E5E">
              <w:rPr>
                <w:rStyle w:val="ac"/>
                <w:rFonts w:ascii="Times New Roman" w:eastAsia="Times New Roman" w:hAnsi="Times New Roman" w:cs="Times New Roman"/>
                <w:b/>
                <w:bCs/>
                <w:iCs/>
                <w:noProof/>
                <w:kern w:val="1"/>
                <w:lang w:eastAsia="ru-RU"/>
              </w:rPr>
              <w:t>Глава 3. Изменение видов разрешенного использования земельных участков и объектов капитального строительства физическими и юридическими лицами</w:t>
            </w:r>
            <w:r w:rsidR="0076258F">
              <w:rPr>
                <w:noProof/>
                <w:webHidden/>
              </w:rPr>
              <w:tab/>
            </w:r>
            <w:r w:rsidR="0076258F">
              <w:rPr>
                <w:noProof/>
                <w:webHidden/>
              </w:rPr>
              <w:fldChar w:fldCharType="begin"/>
            </w:r>
            <w:r w:rsidR="0076258F">
              <w:rPr>
                <w:noProof/>
                <w:webHidden/>
              </w:rPr>
              <w:instrText xml:space="preserve"> PAGEREF _Toc233811558 \h </w:instrText>
            </w:r>
            <w:r w:rsidR="0076258F">
              <w:rPr>
                <w:noProof/>
                <w:webHidden/>
              </w:rPr>
            </w:r>
            <w:r w:rsidR="0076258F">
              <w:rPr>
                <w:noProof/>
                <w:webHidden/>
              </w:rPr>
              <w:fldChar w:fldCharType="separate"/>
            </w:r>
            <w:r w:rsidR="0076258F">
              <w:rPr>
                <w:noProof/>
                <w:webHidden/>
              </w:rPr>
              <w:t>12</w:t>
            </w:r>
            <w:r w:rsidR="0076258F">
              <w:rPr>
                <w:noProof/>
                <w:webHidden/>
              </w:rPr>
              <w:fldChar w:fldCharType="end"/>
            </w:r>
          </w:hyperlink>
        </w:p>
        <w:p w14:paraId="791FB1AD" w14:textId="67AFD6D5" w:rsidR="0076258F" w:rsidRDefault="00C11B66" w:rsidP="0076258F">
          <w:pPr>
            <w:pStyle w:val="21"/>
            <w:tabs>
              <w:tab w:val="right" w:leader="dot" w:pos="9345"/>
            </w:tabs>
            <w:spacing w:after="0" w:line="240" w:lineRule="auto"/>
            <w:rPr>
              <w:rFonts w:eastAsiaTheme="minorEastAsia"/>
              <w:noProof/>
              <w:lang w:eastAsia="ru-RU"/>
            </w:rPr>
          </w:pPr>
          <w:hyperlink w:anchor="_Toc233811559" w:history="1">
            <w:r w:rsidR="0076258F" w:rsidRPr="003C5E5E">
              <w:rPr>
                <w:rStyle w:val="ac"/>
                <w:rFonts w:ascii="Times New Roman" w:eastAsia="Times New Roman" w:hAnsi="Times New Roman" w:cs="Times New Roman"/>
                <w:b/>
                <w:bCs/>
                <w:iCs/>
                <w:noProof/>
                <w:lang w:eastAsia="ru-RU"/>
              </w:rPr>
              <w:t>Статья 13. Виды разрешенного использования земельных участков и объектов капитального строительства</w:t>
            </w:r>
            <w:r w:rsidR="0076258F">
              <w:rPr>
                <w:noProof/>
                <w:webHidden/>
              </w:rPr>
              <w:tab/>
            </w:r>
            <w:r w:rsidR="0076258F">
              <w:rPr>
                <w:noProof/>
                <w:webHidden/>
              </w:rPr>
              <w:fldChar w:fldCharType="begin"/>
            </w:r>
            <w:r w:rsidR="0076258F">
              <w:rPr>
                <w:noProof/>
                <w:webHidden/>
              </w:rPr>
              <w:instrText xml:space="preserve"> PAGEREF _Toc233811559 \h </w:instrText>
            </w:r>
            <w:r w:rsidR="0076258F">
              <w:rPr>
                <w:noProof/>
                <w:webHidden/>
              </w:rPr>
            </w:r>
            <w:r w:rsidR="0076258F">
              <w:rPr>
                <w:noProof/>
                <w:webHidden/>
              </w:rPr>
              <w:fldChar w:fldCharType="separate"/>
            </w:r>
            <w:r w:rsidR="0076258F">
              <w:rPr>
                <w:noProof/>
                <w:webHidden/>
              </w:rPr>
              <w:t>12</w:t>
            </w:r>
            <w:r w:rsidR="0076258F">
              <w:rPr>
                <w:noProof/>
                <w:webHidden/>
              </w:rPr>
              <w:fldChar w:fldCharType="end"/>
            </w:r>
          </w:hyperlink>
        </w:p>
        <w:p w14:paraId="4FF029DE" w14:textId="06640D56" w:rsidR="0076258F" w:rsidRDefault="00C11B66" w:rsidP="0076258F">
          <w:pPr>
            <w:pStyle w:val="21"/>
            <w:tabs>
              <w:tab w:val="right" w:leader="dot" w:pos="9345"/>
            </w:tabs>
            <w:spacing w:after="0" w:line="240" w:lineRule="auto"/>
            <w:rPr>
              <w:rFonts w:eastAsiaTheme="minorEastAsia"/>
              <w:noProof/>
              <w:lang w:eastAsia="ru-RU"/>
            </w:rPr>
          </w:pPr>
          <w:hyperlink w:anchor="_Toc233811560" w:history="1">
            <w:r w:rsidR="0076258F" w:rsidRPr="003C5E5E">
              <w:rPr>
                <w:rStyle w:val="ac"/>
                <w:rFonts w:ascii="Times New Roman" w:eastAsia="Times New Roman" w:hAnsi="Times New Roman" w:cs="Times New Roman"/>
                <w:b/>
                <w:bCs/>
                <w:iCs/>
                <w:noProof/>
                <w:lang w:eastAsia="ru-RU"/>
              </w:rPr>
              <w:t>Статья 14. Разрешенное использование объектов, не являющихся объектами капитального строительства</w:t>
            </w:r>
            <w:r w:rsidR="0076258F">
              <w:rPr>
                <w:noProof/>
                <w:webHidden/>
              </w:rPr>
              <w:tab/>
            </w:r>
            <w:r w:rsidR="0076258F">
              <w:rPr>
                <w:noProof/>
                <w:webHidden/>
              </w:rPr>
              <w:fldChar w:fldCharType="begin"/>
            </w:r>
            <w:r w:rsidR="0076258F">
              <w:rPr>
                <w:noProof/>
                <w:webHidden/>
              </w:rPr>
              <w:instrText xml:space="preserve"> PAGEREF _Toc233811560 \h </w:instrText>
            </w:r>
            <w:r w:rsidR="0076258F">
              <w:rPr>
                <w:noProof/>
                <w:webHidden/>
              </w:rPr>
            </w:r>
            <w:r w:rsidR="0076258F">
              <w:rPr>
                <w:noProof/>
                <w:webHidden/>
              </w:rPr>
              <w:fldChar w:fldCharType="separate"/>
            </w:r>
            <w:r w:rsidR="0076258F">
              <w:rPr>
                <w:noProof/>
                <w:webHidden/>
              </w:rPr>
              <w:t>14</w:t>
            </w:r>
            <w:r w:rsidR="0076258F">
              <w:rPr>
                <w:noProof/>
                <w:webHidden/>
              </w:rPr>
              <w:fldChar w:fldCharType="end"/>
            </w:r>
          </w:hyperlink>
        </w:p>
        <w:p w14:paraId="4B830955" w14:textId="52F94D5F" w:rsidR="0076258F" w:rsidRDefault="00C11B66" w:rsidP="0076258F">
          <w:pPr>
            <w:pStyle w:val="21"/>
            <w:tabs>
              <w:tab w:val="right" w:leader="dot" w:pos="9345"/>
            </w:tabs>
            <w:spacing w:after="0" w:line="240" w:lineRule="auto"/>
            <w:rPr>
              <w:rFonts w:eastAsiaTheme="minorEastAsia"/>
              <w:noProof/>
              <w:lang w:eastAsia="ru-RU"/>
            </w:rPr>
          </w:pPr>
          <w:hyperlink w:anchor="_Toc233811561" w:history="1">
            <w:r w:rsidR="0076258F" w:rsidRPr="003C5E5E">
              <w:rPr>
                <w:rStyle w:val="ac"/>
                <w:rFonts w:ascii="Times New Roman" w:eastAsia="Times New Roman" w:hAnsi="Times New Roman" w:cs="Times New Roman"/>
                <w:b/>
                <w:bCs/>
                <w:iCs/>
                <w:noProof/>
                <w:lang w:eastAsia="ru-RU"/>
              </w:rPr>
              <w:t>Статья 15.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76258F">
              <w:rPr>
                <w:noProof/>
                <w:webHidden/>
              </w:rPr>
              <w:tab/>
            </w:r>
            <w:r w:rsidR="0076258F">
              <w:rPr>
                <w:noProof/>
                <w:webHidden/>
              </w:rPr>
              <w:fldChar w:fldCharType="begin"/>
            </w:r>
            <w:r w:rsidR="0076258F">
              <w:rPr>
                <w:noProof/>
                <w:webHidden/>
              </w:rPr>
              <w:instrText xml:space="preserve"> PAGEREF _Toc233811561 \h </w:instrText>
            </w:r>
            <w:r w:rsidR="0076258F">
              <w:rPr>
                <w:noProof/>
                <w:webHidden/>
              </w:rPr>
            </w:r>
            <w:r w:rsidR="0076258F">
              <w:rPr>
                <w:noProof/>
                <w:webHidden/>
              </w:rPr>
              <w:fldChar w:fldCharType="separate"/>
            </w:r>
            <w:r w:rsidR="0076258F">
              <w:rPr>
                <w:noProof/>
                <w:webHidden/>
              </w:rPr>
              <w:t>14</w:t>
            </w:r>
            <w:r w:rsidR="0076258F">
              <w:rPr>
                <w:noProof/>
                <w:webHidden/>
              </w:rPr>
              <w:fldChar w:fldCharType="end"/>
            </w:r>
          </w:hyperlink>
        </w:p>
        <w:p w14:paraId="7D09D9FE" w14:textId="209D97EE" w:rsidR="0076258F" w:rsidRDefault="00C11B66" w:rsidP="0076258F">
          <w:pPr>
            <w:pStyle w:val="21"/>
            <w:tabs>
              <w:tab w:val="right" w:leader="dot" w:pos="9345"/>
            </w:tabs>
            <w:spacing w:after="0" w:line="240" w:lineRule="auto"/>
            <w:rPr>
              <w:rFonts w:eastAsiaTheme="minorEastAsia"/>
              <w:noProof/>
              <w:lang w:eastAsia="ru-RU"/>
            </w:rPr>
          </w:pPr>
          <w:hyperlink w:anchor="_Toc233811562" w:history="1">
            <w:r w:rsidR="0076258F" w:rsidRPr="003C5E5E">
              <w:rPr>
                <w:rStyle w:val="ac"/>
                <w:rFonts w:ascii="Times New Roman" w:eastAsia="Times New Roman" w:hAnsi="Times New Roman" w:cs="Times New Roman"/>
                <w:b/>
                <w:bCs/>
                <w:iCs/>
                <w:noProof/>
                <w:lang w:eastAsia="ru-RU"/>
              </w:rPr>
              <w:t>Статья 16.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76258F">
              <w:rPr>
                <w:noProof/>
                <w:webHidden/>
              </w:rPr>
              <w:tab/>
            </w:r>
            <w:r w:rsidR="0076258F">
              <w:rPr>
                <w:noProof/>
                <w:webHidden/>
              </w:rPr>
              <w:fldChar w:fldCharType="begin"/>
            </w:r>
            <w:r w:rsidR="0076258F">
              <w:rPr>
                <w:noProof/>
                <w:webHidden/>
              </w:rPr>
              <w:instrText xml:space="preserve"> PAGEREF _Toc233811562 \h </w:instrText>
            </w:r>
            <w:r w:rsidR="0076258F">
              <w:rPr>
                <w:noProof/>
                <w:webHidden/>
              </w:rPr>
            </w:r>
            <w:r w:rsidR="0076258F">
              <w:rPr>
                <w:noProof/>
                <w:webHidden/>
              </w:rPr>
              <w:fldChar w:fldCharType="separate"/>
            </w:r>
            <w:r w:rsidR="0076258F">
              <w:rPr>
                <w:noProof/>
                <w:webHidden/>
              </w:rPr>
              <w:t>15</w:t>
            </w:r>
            <w:r w:rsidR="0076258F">
              <w:rPr>
                <w:noProof/>
                <w:webHidden/>
              </w:rPr>
              <w:fldChar w:fldCharType="end"/>
            </w:r>
          </w:hyperlink>
        </w:p>
        <w:p w14:paraId="7DFCD67D" w14:textId="479EB729" w:rsidR="0076258F" w:rsidRDefault="00C11B66" w:rsidP="0076258F">
          <w:pPr>
            <w:pStyle w:val="21"/>
            <w:tabs>
              <w:tab w:val="right" w:leader="dot" w:pos="9345"/>
            </w:tabs>
            <w:spacing w:after="0" w:line="240" w:lineRule="auto"/>
            <w:rPr>
              <w:rFonts w:eastAsiaTheme="minorEastAsia"/>
              <w:noProof/>
              <w:lang w:eastAsia="ru-RU"/>
            </w:rPr>
          </w:pPr>
          <w:hyperlink w:anchor="_Toc233811563" w:history="1">
            <w:r w:rsidR="0076258F" w:rsidRPr="003C5E5E">
              <w:rPr>
                <w:rStyle w:val="ac"/>
                <w:rFonts w:ascii="Times New Roman" w:eastAsia="Times New Roman" w:hAnsi="Times New Roman" w:cs="Times New Roman"/>
                <w:b/>
                <w:bCs/>
                <w:iCs/>
                <w:noProof/>
                <w:lang w:eastAsia="ru-RU"/>
              </w:rPr>
              <w:t>Статья 17. Порядок предоставления разрешения на условно разрешённый вид использования земельного участка или объекта капитального строительства</w:t>
            </w:r>
            <w:r w:rsidR="0076258F">
              <w:rPr>
                <w:noProof/>
                <w:webHidden/>
              </w:rPr>
              <w:tab/>
            </w:r>
            <w:r w:rsidR="0076258F">
              <w:rPr>
                <w:noProof/>
                <w:webHidden/>
              </w:rPr>
              <w:fldChar w:fldCharType="begin"/>
            </w:r>
            <w:r w:rsidR="0076258F">
              <w:rPr>
                <w:noProof/>
                <w:webHidden/>
              </w:rPr>
              <w:instrText xml:space="preserve"> PAGEREF _Toc233811563 \h </w:instrText>
            </w:r>
            <w:r w:rsidR="0076258F">
              <w:rPr>
                <w:noProof/>
                <w:webHidden/>
              </w:rPr>
            </w:r>
            <w:r w:rsidR="0076258F">
              <w:rPr>
                <w:noProof/>
                <w:webHidden/>
              </w:rPr>
              <w:fldChar w:fldCharType="separate"/>
            </w:r>
            <w:r w:rsidR="0076258F">
              <w:rPr>
                <w:noProof/>
                <w:webHidden/>
              </w:rPr>
              <w:t>16</w:t>
            </w:r>
            <w:r w:rsidR="0076258F">
              <w:rPr>
                <w:noProof/>
                <w:webHidden/>
              </w:rPr>
              <w:fldChar w:fldCharType="end"/>
            </w:r>
          </w:hyperlink>
        </w:p>
        <w:p w14:paraId="67BD64EE" w14:textId="3417577F" w:rsidR="0076258F" w:rsidRDefault="00C11B66" w:rsidP="0076258F">
          <w:pPr>
            <w:pStyle w:val="21"/>
            <w:tabs>
              <w:tab w:val="right" w:leader="dot" w:pos="9345"/>
            </w:tabs>
            <w:spacing w:after="0" w:line="240" w:lineRule="auto"/>
            <w:rPr>
              <w:rFonts w:eastAsiaTheme="minorEastAsia"/>
              <w:noProof/>
              <w:lang w:eastAsia="ru-RU"/>
            </w:rPr>
          </w:pPr>
          <w:hyperlink w:anchor="_Toc233811564" w:history="1">
            <w:r w:rsidR="0076258F" w:rsidRPr="003C5E5E">
              <w:rPr>
                <w:rStyle w:val="ac"/>
                <w:rFonts w:ascii="Times New Roman" w:eastAsia="Times New Roman" w:hAnsi="Times New Roman" w:cs="Times New Roman"/>
                <w:b/>
                <w:bCs/>
                <w:iCs/>
                <w:noProof/>
                <w:lang w:eastAsia="ru-RU"/>
              </w:rPr>
              <w:t>Статья 18.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76258F">
              <w:rPr>
                <w:noProof/>
                <w:webHidden/>
              </w:rPr>
              <w:tab/>
            </w:r>
            <w:r w:rsidR="0076258F">
              <w:rPr>
                <w:noProof/>
                <w:webHidden/>
              </w:rPr>
              <w:fldChar w:fldCharType="begin"/>
            </w:r>
            <w:r w:rsidR="0076258F">
              <w:rPr>
                <w:noProof/>
                <w:webHidden/>
              </w:rPr>
              <w:instrText xml:space="preserve"> PAGEREF _Toc233811564 \h </w:instrText>
            </w:r>
            <w:r w:rsidR="0076258F">
              <w:rPr>
                <w:noProof/>
                <w:webHidden/>
              </w:rPr>
            </w:r>
            <w:r w:rsidR="0076258F">
              <w:rPr>
                <w:noProof/>
                <w:webHidden/>
              </w:rPr>
              <w:fldChar w:fldCharType="separate"/>
            </w:r>
            <w:r w:rsidR="0076258F">
              <w:rPr>
                <w:noProof/>
                <w:webHidden/>
              </w:rPr>
              <w:t>17</w:t>
            </w:r>
            <w:r w:rsidR="0076258F">
              <w:rPr>
                <w:noProof/>
                <w:webHidden/>
              </w:rPr>
              <w:fldChar w:fldCharType="end"/>
            </w:r>
          </w:hyperlink>
        </w:p>
        <w:p w14:paraId="67D5F179" w14:textId="3A48852D" w:rsidR="0076258F" w:rsidRDefault="00C11B66" w:rsidP="0076258F">
          <w:pPr>
            <w:pStyle w:val="21"/>
            <w:tabs>
              <w:tab w:val="right" w:leader="dot" w:pos="9345"/>
            </w:tabs>
            <w:spacing w:after="0" w:line="240" w:lineRule="auto"/>
            <w:rPr>
              <w:rFonts w:eastAsiaTheme="minorEastAsia"/>
              <w:noProof/>
              <w:lang w:eastAsia="ru-RU"/>
            </w:rPr>
          </w:pPr>
          <w:hyperlink w:anchor="_Toc233811565" w:history="1">
            <w:r w:rsidR="0076258F" w:rsidRPr="003C5E5E">
              <w:rPr>
                <w:rStyle w:val="ac"/>
                <w:rFonts w:ascii="Times New Roman" w:eastAsia="Times New Roman" w:hAnsi="Times New Roman" w:cs="Times New Roman"/>
                <w:b/>
                <w:bCs/>
                <w:iCs/>
                <w:noProof/>
                <w:lang w:eastAsia="ru-RU"/>
              </w:rPr>
              <w:t>Статья 19. Общие требования градостроительного регламента в части ограничений использования земельных участков и объектов капитального строительства</w:t>
            </w:r>
            <w:r w:rsidR="0076258F">
              <w:rPr>
                <w:noProof/>
                <w:webHidden/>
              </w:rPr>
              <w:tab/>
            </w:r>
            <w:r w:rsidR="0076258F">
              <w:rPr>
                <w:noProof/>
                <w:webHidden/>
              </w:rPr>
              <w:fldChar w:fldCharType="begin"/>
            </w:r>
            <w:r w:rsidR="0076258F">
              <w:rPr>
                <w:noProof/>
                <w:webHidden/>
              </w:rPr>
              <w:instrText xml:space="preserve"> PAGEREF _Toc233811565 \h </w:instrText>
            </w:r>
            <w:r w:rsidR="0076258F">
              <w:rPr>
                <w:noProof/>
                <w:webHidden/>
              </w:rPr>
            </w:r>
            <w:r w:rsidR="0076258F">
              <w:rPr>
                <w:noProof/>
                <w:webHidden/>
              </w:rPr>
              <w:fldChar w:fldCharType="separate"/>
            </w:r>
            <w:r w:rsidR="0076258F">
              <w:rPr>
                <w:noProof/>
                <w:webHidden/>
              </w:rPr>
              <w:t>19</w:t>
            </w:r>
            <w:r w:rsidR="0076258F">
              <w:rPr>
                <w:noProof/>
                <w:webHidden/>
              </w:rPr>
              <w:fldChar w:fldCharType="end"/>
            </w:r>
          </w:hyperlink>
        </w:p>
        <w:p w14:paraId="159DA832" w14:textId="61037232" w:rsidR="0076258F" w:rsidRDefault="00C11B66" w:rsidP="0076258F">
          <w:pPr>
            <w:pStyle w:val="21"/>
            <w:tabs>
              <w:tab w:val="right" w:leader="dot" w:pos="9345"/>
            </w:tabs>
            <w:spacing w:after="0" w:line="240" w:lineRule="auto"/>
            <w:rPr>
              <w:rFonts w:eastAsiaTheme="minorEastAsia"/>
              <w:noProof/>
              <w:lang w:eastAsia="ru-RU"/>
            </w:rPr>
          </w:pPr>
          <w:hyperlink w:anchor="_Toc233811566" w:history="1">
            <w:r w:rsidR="0076258F" w:rsidRPr="003C5E5E">
              <w:rPr>
                <w:rStyle w:val="ac"/>
                <w:rFonts w:ascii="Times New Roman" w:eastAsia="Times New Roman" w:hAnsi="Times New Roman" w:cs="Times New Roman"/>
                <w:b/>
                <w:bCs/>
                <w:iCs/>
                <w:noProof/>
                <w:lang w:eastAsia="ru-RU"/>
              </w:rPr>
              <w:t>Статья 20. Использование земельных участков и объектов капитального строительства, не соответствующих градостроительному регламенту</w:t>
            </w:r>
            <w:r w:rsidR="0076258F">
              <w:rPr>
                <w:noProof/>
                <w:webHidden/>
              </w:rPr>
              <w:tab/>
            </w:r>
            <w:r w:rsidR="0076258F">
              <w:rPr>
                <w:noProof/>
                <w:webHidden/>
              </w:rPr>
              <w:fldChar w:fldCharType="begin"/>
            </w:r>
            <w:r w:rsidR="0076258F">
              <w:rPr>
                <w:noProof/>
                <w:webHidden/>
              </w:rPr>
              <w:instrText xml:space="preserve"> PAGEREF _Toc233811566 \h </w:instrText>
            </w:r>
            <w:r w:rsidR="0076258F">
              <w:rPr>
                <w:noProof/>
                <w:webHidden/>
              </w:rPr>
            </w:r>
            <w:r w:rsidR="0076258F">
              <w:rPr>
                <w:noProof/>
                <w:webHidden/>
              </w:rPr>
              <w:fldChar w:fldCharType="separate"/>
            </w:r>
            <w:r w:rsidR="0076258F">
              <w:rPr>
                <w:noProof/>
                <w:webHidden/>
              </w:rPr>
              <w:t>19</w:t>
            </w:r>
            <w:r w:rsidR="0076258F">
              <w:rPr>
                <w:noProof/>
                <w:webHidden/>
              </w:rPr>
              <w:fldChar w:fldCharType="end"/>
            </w:r>
          </w:hyperlink>
        </w:p>
        <w:p w14:paraId="5C4A3598" w14:textId="3D7BD9B9" w:rsidR="0076258F" w:rsidRDefault="00C11B66" w:rsidP="0076258F">
          <w:pPr>
            <w:pStyle w:val="21"/>
            <w:tabs>
              <w:tab w:val="right" w:leader="dot" w:pos="9345"/>
            </w:tabs>
            <w:spacing w:after="0" w:line="240" w:lineRule="auto"/>
            <w:rPr>
              <w:rFonts w:eastAsiaTheme="minorEastAsia"/>
              <w:noProof/>
              <w:lang w:eastAsia="ru-RU"/>
            </w:rPr>
          </w:pPr>
          <w:hyperlink w:anchor="_Toc233811567" w:history="1">
            <w:r w:rsidR="0076258F" w:rsidRPr="003C5E5E">
              <w:rPr>
                <w:rStyle w:val="ac"/>
                <w:rFonts w:ascii="Times New Roman" w:eastAsia="Times New Roman" w:hAnsi="Times New Roman" w:cs="Times New Roman"/>
                <w:b/>
                <w:bCs/>
                <w:iCs/>
                <w:noProof/>
                <w:lang w:eastAsia="ru-RU"/>
              </w:rPr>
              <w:t>Статья 21.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76258F">
              <w:rPr>
                <w:noProof/>
                <w:webHidden/>
              </w:rPr>
              <w:tab/>
            </w:r>
            <w:r w:rsidR="0076258F">
              <w:rPr>
                <w:noProof/>
                <w:webHidden/>
              </w:rPr>
              <w:fldChar w:fldCharType="begin"/>
            </w:r>
            <w:r w:rsidR="0076258F">
              <w:rPr>
                <w:noProof/>
                <w:webHidden/>
              </w:rPr>
              <w:instrText xml:space="preserve"> PAGEREF _Toc233811567 \h </w:instrText>
            </w:r>
            <w:r w:rsidR="0076258F">
              <w:rPr>
                <w:noProof/>
                <w:webHidden/>
              </w:rPr>
            </w:r>
            <w:r w:rsidR="0076258F">
              <w:rPr>
                <w:noProof/>
                <w:webHidden/>
              </w:rPr>
              <w:fldChar w:fldCharType="separate"/>
            </w:r>
            <w:r w:rsidR="0076258F">
              <w:rPr>
                <w:noProof/>
                <w:webHidden/>
              </w:rPr>
              <w:t>20</w:t>
            </w:r>
            <w:r w:rsidR="0076258F">
              <w:rPr>
                <w:noProof/>
                <w:webHidden/>
              </w:rPr>
              <w:fldChar w:fldCharType="end"/>
            </w:r>
          </w:hyperlink>
        </w:p>
        <w:p w14:paraId="25F6E13C" w14:textId="19DFB3BE" w:rsidR="0076258F" w:rsidRDefault="00C11B66" w:rsidP="0076258F">
          <w:pPr>
            <w:pStyle w:val="21"/>
            <w:tabs>
              <w:tab w:val="right" w:leader="dot" w:pos="9345"/>
            </w:tabs>
            <w:spacing w:after="0" w:line="240" w:lineRule="auto"/>
            <w:rPr>
              <w:rFonts w:eastAsiaTheme="minorEastAsia"/>
              <w:noProof/>
              <w:lang w:eastAsia="ru-RU"/>
            </w:rPr>
          </w:pPr>
          <w:hyperlink w:anchor="_Toc233811568" w:history="1">
            <w:r w:rsidR="0076258F" w:rsidRPr="003C5E5E">
              <w:rPr>
                <w:rStyle w:val="ac"/>
                <w:rFonts w:ascii="Times New Roman" w:eastAsia="Times New Roman" w:hAnsi="Times New Roman" w:cs="Times New Roman"/>
                <w:b/>
                <w:bCs/>
                <w:iCs/>
                <w:noProof/>
                <w:kern w:val="1"/>
                <w:lang w:eastAsia="ru-RU"/>
              </w:rPr>
              <w:t>Глава 4. Подготовка документации по планировке территории</w:t>
            </w:r>
            <w:r w:rsidR="0076258F">
              <w:rPr>
                <w:noProof/>
                <w:webHidden/>
              </w:rPr>
              <w:tab/>
            </w:r>
            <w:r w:rsidR="0076258F">
              <w:rPr>
                <w:noProof/>
                <w:webHidden/>
              </w:rPr>
              <w:fldChar w:fldCharType="begin"/>
            </w:r>
            <w:r w:rsidR="0076258F">
              <w:rPr>
                <w:noProof/>
                <w:webHidden/>
              </w:rPr>
              <w:instrText xml:space="preserve"> PAGEREF _Toc233811568 \h </w:instrText>
            </w:r>
            <w:r w:rsidR="0076258F">
              <w:rPr>
                <w:noProof/>
                <w:webHidden/>
              </w:rPr>
            </w:r>
            <w:r w:rsidR="0076258F">
              <w:rPr>
                <w:noProof/>
                <w:webHidden/>
              </w:rPr>
              <w:fldChar w:fldCharType="separate"/>
            </w:r>
            <w:r w:rsidR="0076258F">
              <w:rPr>
                <w:noProof/>
                <w:webHidden/>
              </w:rPr>
              <w:t>21</w:t>
            </w:r>
            <w:r w:rsidR="0076258F">
              <w:rPr>
                <w:noProof/>
                <w:webHidden/>
              </w:rPr>
              <w:fldChar w:fldCharType="end"/>
            </w:r>
          </w:hyperlink>
        </w:p>
        <w:p w14:paraId="0B2B8C8C" w14:textId="1C8F6E58" w:rsidR="0076258F" w:rsidRDefault="00C11B66" w:rsidP="0076258F">
          <w:pPr>
            <w:pStyle w:val="21"/>
            <w:tabs>
              <w:tab w:val="right" w:leader="dot" w:pos="9345"/>
            </w:tabs>
            <w:spacing w:after="0" w:line="240" w:lineRule="auto"/>
            <w:rPr>
              <w:rFonts w:eastAsiaTheme="minorEastAsia"/>
              <w:noProof/>
              <w:lang w:eastAsia="ru-RU"/>
            </w:rPr>
          </w:pPr>
          <w:hyperlink w:anchor="_Toc233811569" w:history="1">
            <w:r w:rsidR="0076258F" w:rsidRPr="003C5E5E">
              <w:rPr>
                <w:rStyle w:val="ac"/>
                <w:rFonts w:ascii="Times New Roman" w:eastAsia="Times New Roman" w:hAnsi="Times New Roman" w:cs="Times New Roman"/>
                <w:b/>
                <w:bCs/>
                <w:iCs/>
                <w:noProof/>
                <w:lang w:eastAsia="ru-RU"/>
              </w:rPr>
              <w:t>Статья 22. Общие положения о планировке территории</w:t>
            </w:r>
            <w:r w:rsidR="0076258F">
              <w:rPr>
                <w:noProof/>
                <w:webHidden/>
              </w:rPr>
              <w:tab/>
            </w:r>
            <w:r w:rsidR="0076258F">
              <w:rPr>
                <w:noProof/>
                <w:webHidden/>
              </w:rPr>
              <w:fldChar w:fldCharType="begin"/>
            </w:r>
            <w:r w:rsidR="0076258F">
              <w:rPr>
                <w:noProof/>
                <w:webHidden/>
              </w:rPr>
              <w:instrText xml:space="preserve"> PAGEREF _Toc233811569 \h </w:instrText>
            </w:r>
            <w:r w:rsidR="0076258F">
              <w:rPr>
                <w:noProof/>
                <w:webHidden/>
              </w:rPr>
            </w:r>
            <w:r w:rsidR="0076258F">
              <w:rPr>
                <w:noProof/>
                <w:webHidden/>
              </w:rPr>
              <w:fldChar w:fldCharType="separate"/>
            </w:r>
            <w:r w:rsidR="0076258F">
              <w:rPr>
                <w:noProof/>
                <w:webHidden/>
              </w:rPr>
              <w:t>21</w:t>
            </w:r>
            <w:r w:rsidR="0076258F">
              <w:rPr>
                <w:noProof/>
                <w:webHidden/>
              </w:rPr>
              <w:fldChar w:fldCharType="end"/>
            </w:r>
          </w:hyperlink>
        </w:p>
        <w:p w14:paraId="20BB90DB" w14:textId="30216408" w:rsidR="0076258F" w:rsidRDefault="00C11B66" w:rsidP="0076258F">
          <w:pPr>
            <w:pStyle w:val="21"/>
            <w:tabs>
              <w:tab w:val="right" w:leader="dot" w:pos="9345"/>
            </w:tabs>
            <w:spacing w:after="0" w:line="240" w:lineRule="auto"/>
            <w:rPr>
              <w:rFonts w:eastAsiaTheme="minorEastAsia"/>
              <w:noProof/>
              <w:lang w:eastAsia="ru-RU"/>
            </w:rPr>
          </w:pPr>
          <w:hyperlink w:anchor="_Toc233811570" w:history="1">
            <w:r w:rsidR="0076258F" w:rsidRPr="003C5E5E">
              <w:rPr>
                <w:rStyle w:val="ac"/>
                <w:rFonts w:ascii="Times New Roman" w:eastAsia="Times New Roman" w:hAnsi="Times New Roman" w:cs="Times New Roman"/>
                <w:b/>
                <w:bCs/>
                <w:iCs/>
                <w:noProof/>
                <w:lang w:eastAsia="ru-RU"/>
              </w:rPr>
              <w:t>Статья 23. Подготовка и утверждение документации по планировке территории</w:t>
            </w:r>
            <w:r w:rsidR="0076258F">
              <w:rPr>
                <w:noProof/>
                <w:webHidden/>
              </w:rPr>
              <w:tab/>
            </w:r>
            <w:r w:rsidR="0076258F">
              <w:rPr>
                <w:noProof/>
                <w:webHidden/>
              </w:rPr>
              <w:fldChar w:fldCharType="begin"/>
            </w:r>
            <w:r w:rsidR="0076258F">
              <w:rPr>
                <w:noProof/>
                <w:webHidden/>
              </w:rPr>
              <w:instrText xml:space="preserve"> PAGEREF _Toc233811570 \h </w:instrText>
            </w:r>
            <w:r w:rsidR="0076258F">
              <w:rPr>
                <w:noProof/>
                <w:webHidden/>
              </w:rPr>
            </w:r>
            <w:r w:rsidR="0076258F">
              <w:rPr>
                <w:noProof/>
                <w:webHidden/>
              </w:rPr>
              <w:fldChar w:fldCharType="separate"/>
            </w:r>
            <w:r w:rsidR="0076258F">
              <w:rPr>
                <w:noProof/>
                <w:webHidden/>
              </w:rPr>
              <w:t>22</w:t>
            </w:r>
            <w:r w:rsidR="0076258F">
              <w:rPr>
                <w:noProof/>
                <w:webHidden/>
              </w:rPr>
              <w:fldChar w:fldCharType="end"/>
            </w:r>
          </w:hyperlink>
        </w:p>
        <w:p w14:paraId="56B0EBA9" w14:textId="1222D08B" w:rsidR="0076258F" w:rsidRDefault="00C11B66" w:rsidP="0076258F">
          <w:pPr>
            <w:pStyle w:val="21"/>
            <w:tabs>
              <w:tab w:val="right" w:leader="dot" w:pos="9345"/>
            </w:tabs>
            <w:spacing w:after="0" w:line="240" w:lineRule="auto"/>
            <w:rPr>
              <w:rFonts w:eastAsiaTheme="minorEastAsia"/>
              <w:noProof/>
              <w:lang w:eastAsia="ru-RU"/>
            </w:rPr>
          </w:pPr>
          <w:hyperlink w:anchor="_Toc233811571" w:history="1">
            <w:r w:rsidR="0076258F" w:rsidRPr="003C5E5E">
              <w:rPr>
                <w:rStyle w:val="ac"/>
                <w:rFonts w:ascii="Times New Roman" w:eastAsia="Times New Roman" w:hAnsi="Times New Roman" w:cs="Times New Roman"/>
                <w:b/>
                <w:bCs/>
                <w:iCs/>
                <w:noProof/>
                <w:kern w:val="1"/>
                <w:lang w:eastAsia="ru-RU"/>
              </w:rPr>
              <w:t>Глава 5. Порядок проведения общественных обсуждений или публичных слушаний по вопросам землепользования и застройки</w:t>
            </w:r>
            <w:r w:rsidR="0076258F">
              <w:rPr>
                <w:noProof/>
                <w:webHidden/>
              </w:rPr>
              <w:tab/>
            </w:r>
            <w:r w:rsidR="0076258F">
              <w:rPr>
                <w:noProof/>
                <w:webHidden/>
              </w:rPr>
              <w:fldChar w:fldCharType="begin"/>
            </w:r>
            <w:r w:rsidR="0076258F">
              <w:rPr>
                <w:noProof/>
                <w:webHidden/>
              </w:rPr>
              <w:instrText xml:space="preserve"> PAGEREF _Toc233811571 \h </w:instrText>
            </w:r>
            <w:r w:rsidR="0076258F">
              <w:rPr>
                <w:noProof/>
                <w:webHidden/>
              </w:rPr>
            </w:r>
            <w:r w:rsidR="0076258F">
              <w:rPr>
                <w:noProof/>
                <w:webHidden/>
              </w:rPr>
              <w:fldChar w:fldCharType="separate"/>
            </w:r>
            <w:r w:rsidR="0076258F">
              <w:rPr>
                <w:noProof/>
                <w:webHidden/>
              </w:rPr>
              <w:t>24</w:t>
            </w:r>
            <w:r w:rsidR="0076258F">
              <w:rPr>
                <w:noProof/>
                <w:webHidden/>
              </w:rPr>
              <w:fldChar w:fldCharType="end"/>
            </w:r>
          </w:hyperlink>
        </w:p>
        <w:p w14:paraId="5C4DA4E2" w14:textId="14859825" w:rsidR="0076258F" w:rsidRDefault="00C11B66" w:rsidP="0076258F">
          <w:pPr>
            <w:pStyle w:val="21"/>
            <w:tabs>
              <w:tab w:val="right" w:leader="dot" w:pos="9345"/>
            </w:tabs>
            <w:spacing w:after="0" w:line="240" w:lineRule="auto"/>
            <w:rPr>
              <w:rFonts w:eastAsiaTheme="minorEastAsia"/>
              <w:noProof/>
              <w:lang w:eastAsia="ru-RU"/>
            </w:rPr>
          </w:pPr>
          <w:hyperlink w:anchor="_Toc233811572" w:history="1">
            <w:r w:rsidR="0076258F" w:rsidRPr="003C5E5E">
              <w:rPr>
                <w:rStyle w:val="ac"/>
                <w:rFonts w:ascii="Times New Roman" w:eastAsia="Times New Roman" w:hAnsi="Times New Roman" w:cs="Times New Roman"/>
                <w:b/>
                <w:bCs/>
                <w:iCs/>
                <w:noProof/>
                <w:lang w:eastAsia="ru-RU"/>
              </w:rPr>
              <w:t>Статья 24. Особенности проведения общественных обсуждений или публичных слушаний по вопросам землепользования и застройки</w:t>
            </w:r>
            <w:r w:rsidR="0076258F">
              <w:rPr>
                <w:noProof/>
                <w:webHidden/>
              </w:rPr>
              <w:tab/>
            </w:r>
            <w:r w:rsidR="0076258F">
              <w:rPr>
                <w:noProof/>
                <w:webHidden/>
              </w:rPr>
              <w:fldChar w:fldCharType="begin"/>
            </w:r>
            <w:r w:rsidR="0076258F">
              <w:rPr>
                <w:noProof/>
                <w:webHidden/>
              </w:rPr>
              <w:instrText xml:space="preserve"> PAGEREF _Toc233811572 \h </w:instrText>
            </w:r>
            <w:r w:rsidR="0076258F">
              <w:rPr>
                <w:noProof/>
                <w:webHidden/>
              </w:rPr>
            </w:r>
            <w:r w:rsidR="0076258F">
              <w:rPr>
                <w:noProof/>
                <w:webHidden/>
              </w:rPr>
              <w:fldChar w:fldCharType="separate"/>
            </w:r>
            <w:r w:rsidR="0076258F">
              <w:rPr>
                <w:noProof/>
                <w:webHidden/>
              </w:rPr>
              <w:t>24</w:t>
            </w:r>
            <w:r w:rsidR="0076258F">
              <w:rPr>
                <w:noProof/>
                <w:webHidden/>
              </w:rPr>
              <w:fldChar w:fldCharType="end"/>
            </w:r>
          </w:hyperlink>
        </w:p>
        <w:p w14:paraId="29BB60EC" w14:textId="4DA7D574" w:rsidR="0076258F" w:rsidRDefault="00C11B66" w:rsidP="0076258F">
          <w:pPr>
            <w:pStyle w:val="21"/>
            <w:tabs>
              <w:tab w:val="right" w:leader="dot" w:pos="9345"/>
            </w:tabs>
            <w:spacing w:after="0" w:line="240" w:lineRule="auto"/>
            <w:rPr>
              <w:rFonts w:eastAsiaTheme="minorEastAsia"/>
              <w:noProof/>
              <w:lang w:eastAsia="ru-RU"/>
            </w:rPr>
          </w:pPr>
          <w:hyperlink w:anchor="_Toc233811573" w:history="1">
            <w:r w:rsidR="0076258F" w:rsidRPr="003C5E5E">
              <w:rPr>
                <w:rStyle w:val="ac"/>
                <w:rFonts w:ascii="Times New Roman" w:eastAsia="Times New Roman" w:hAnsi="Times New Roman" w:cs="Times New Roman"/>
                <w:b/>
                <w:bCs/>
                <w:iCs/>
                <w:noProof/>
                <w:kern w:val="1"/>
                <w:lang w:eastAsia="ru-RU"/>
              </w:rPr>
              <w:t>Глава 6. Внесение изменений в Правила. Ответственность за нарушение Правил</w:t>
            </w:r>
            <w:r w:rsidR="0076258F">
              <w:rPr>
                <w:noProof/>
                <w:webHidden/>
              </w:rPr>
              <w:tab/>
            </w:r>
            <w:r w:rsidR="0076258F">
              <w:rPr>
                <w:noProof/>
                <w:webHidden/>
              </w:rPr>
              <w:fldChar w:fldCharType="begin"/>
            </w:r>
            <w:r w:rsidR="0076258F">
              <w:rPr>
                <w:noProof/>
                <w:webHidden/>
              </w:rPr>
              <w:instrText xml:space="preserve"> PAGEREF _Toc233811573 \h </w:instrText>
            </w:r>
            <w:r w:rsidR="0076258F">
              <w:rPr>
                <w:noProof/>
                <w:webHidden/>
              </w:rPr>
            </w:r>
            <w:r w:rsidR="0076258F">
              <w:rPr>
                <w:noProof/>
                <w:webHidden/>
              </w:rPr>
              <w:fldChar w:fldCharType="separate"/>
            </w:r>
            <w:r w:rsidR="0076258F">
              <w:rPr>
                <w:noProof/>
                <w:webHidden/>
              </w:rPr>
              <w:t>25</w:t>
            </w:r>
            <w:r w:rsidR="0076258F">
              <w:rPr>
                <w:noProof/>
                <w:webHidden/>
              </w:rPr>
              <w:fldChar w:fldCharType="end"/>
            </w:r>
          </w:hyperlink>
        </w:p>
        <w:p w14:paraId="14820A04" w14:textId="4024C1C4" w:rsidR="0076258F" w:rsidRDefault="00C11B66" w:rsidP="0076258F">
          <w:pPr>
            <w:pStyle w:val="21"/>
            <w:tabs>
              <w:tab w:val="right" w:leader="dot" w:pos="9345"/>
            </w:tabs>
            <w:spacing w:after="0" w:line="240" w:lineRule="auto"/>
            <w:rPr>
              <w:rFonts w:eastAsiaTheme="minorEastAsia"/>
              <w:noProof/>
              <w:lang w:eastAsia="ru-RU"/>
            </w:rPr>
          </w:pPr>
          <w:hyperlink w:anchor="_Toc233811574" w:history="1">
            <w:r w:rsidR="0076258F" w:rsidRPr="003C5E5E">
              <w:rPr>
                <w:rStyle w:val="ac"/>
                <w:rFonts w:ascii="Times New Roman" w:eastAsia="Times New Roman" w:hAnsi="Times New Roman" w:cs="Times New Roman"/>
                <w:b/>
                <w:bCs/>
                <w:iCs/>
                <w:noProof/>
                <w:lang w:eastAsia="ru-RU"/>
              </w:rPr>
              <w:t>Статья 25. Порядок внесения изменений в Правила</w:t>
            </w:r>
            <w:r w:rsidR="0076258F">
              <w:rPr>
                <w:noProof/>
                <w:webHidden/>
              </w:rPr>
              <w:tab/>
            </w:r>
            <w:r w:rsidR="0076258F">
              <w:rPr>
                <w:noProof/>
                <w:webHidden/>
              </w:rPr>
              <w:fldChar w:fldCharType="begin"/>
            </w:r>
            <w:r w:rsidR="0076258F">
              <w:rPr>
                <w:noProof/>
                <w:webHidden/>
              </w:rPr>
              <w:instrText xml:space="preserve"> PAGEREF _Toc233811574 \h </w:instrText>
            </w:r>
            <w:r w:rsidR="0076258F">
              <w:rPr>
                <w:noProof/>
                <w:webHidden/>
              </w:rPr>
            </w:r>
            <w:r w:rsidR="0076258F">
              <w:rPr>
                <w:noProof/>
                <w:webHidden/>
              </w:rPr>
              <w:fldChar w:fldCharType="separate"/>
            </w:r>
            <w:r w:rsidR="0076258F">
              <w:rPr>
                <w:noProof/>
                <w:webHidden/>
              </w:rPr>
              <w:t>25</w:t>
            </w:r>
            <w:r w:rsidR="0076258F">
              <w:rPr>
                <w:noProof/>
                <w:webHidden/>
              </w:rPr>
              <w:fldChar w:fldCharType="end"/>
            </w:r>
          </w:hyperlink>
        </w:p>
        <w:p w14:paraId="5BC6EB7B" w14:textId="3D0E2BD7" w:rsidR="0076258F" w:rsidRDefault="00C11B66" w:rsidP="0076258F">
          <w:pPr>
            <w:pStyle w:val="21"/>
            <w:tabs>
              <w:tab w:val="right" w:leader="dot" w:pos="9345"/>
            </w:tabs>
            <w:spacing w:after="0" w:line="240" w:lineRule="auto"/>
            <w:rPr>
              <w:rFonts w:eastAsiaTheme="minorEastAsia"/>
              <w:noProof/>
              <w:lang w:eastAsia="ru-RU"/>
            </w:rPr>
          </w:pPr>
          <w:hyperlink w:anchor="_Toc233811575" w:history="1">
            <w:r w:rsidR="0076258F" w:rsidRPr="003C5E5E">
              <w:rPr>
                <w:rStyle w:val="ac"/>
                <w:rFonts w:ascii="Times New Roman" w:eastAsia="Times New Roman" w:hAnsi="Times New Roman" w:cs="Times New Roman"/>
                <w:b/>
                <w:bCs/>
                <w:iCs/>
                <w:noProof/>
                <w:lang w:eastAsia="ru-RU"/>
              </w:rPr>
              <w:t>Статья 26. Ответственность за нарушение Правил</w:t>
            </w:r>
            <w:r w:rsidR="0076258F">
              <w:rPr>
                <w:noProof/>
                <w:webHidden/>
              </w:rPr>
              <w:tab/>
            </w:r>
            <w:r w:rsidR="0076258F">
              <w:rPr>
                <w:noProof/>
                <w:webHidden/>
              </w:rPr>
              <w:fldChar w:fldCharType="begin"/>
            </w:r>
            <w:r w:rsidR="0076258F">
              <w:rPr>
                <w:noProof/>
                <w:webHidden/>
              </w:rPr>
              <w:instrText xml:space="preserve"> PAGEREF _Toc233811575 \h </w:instrText>
            </w:r>
            <w:r w:rsidR="0076258F">
              <w:rPr>
                <w:noProof/>
                <w:webHidden/>
              </w:rPr>
            </w:r>
            <w:r w:rsidR="0076258F">
              <w:rPr>
                <w:noProof/>
                <w:webHidden/>
              </w:rPr>
              <w:fldChar w:fldCharType="separate"/>
            </w:r>
            <w:r w:rsidR="0076258F">
              <w:rPr>
                <w:noProof/>
                <w:webHidden/>
              </w:rPr>
              <w:t>29</w:t>
            </w:r>
            <w:r w:rsidR="0076258F">
              <w:rPr>
                <w:noProof/>
                <w:webHidden/>
              </w:rPr>
              <w:fldChar w:fldCharType="end"/>
            </w:r>
          </w:hyperlink>
        </w:p>
        <w:p w14:paraId="7944B814" w14:textId="24F2513A" w:rsidR="0076258F" w:rsidRDefault="00C11B66" w:rsidP="0076258F">
          <w:pPr>
            <w:pStyle w:val="21"/>
            <w:tabs>
              <w:tab w:val="right" w:leader="dot" w:pos="9345"/>
            </w:tabs>
            <w:spacing w:after="0" w:line="240" w:lineRule="auto"/>
            <w:rPr>
              <w:rFonts w:eastAsiaTheme="minorEastAsia"/>
              <w:noProof/>
              <w:lang w:eastAsia="ru-RU"/>
            </w:rPr>
          </w:pPr>
          <w:hyperlink w:anchor="_Toc233811576" w:history="1">
            <w:r w:rsidR="0076258F" w:rsidRPr="003C5E5E">
              <w:rPr>
                <w:rStyle w:val="ac"/>
                <w:rFonts w:ascii="Times New Roman" w:hAnsi="Times New Roman" w:cs="Times New Roman"/>
                <w:b/>
                <w:bCs/>
                <w:noProof/>
              </w:rPr>
              <w:t>ЧАСТЬ II. КАРТА ГРАДОСТРОИТЕЛЬНОГО ЗОНИРОВАНИЯ</w:t>
            </w:r>
            <w:r w:rsidR="0076258F">
              <w:rPr>
                <w:noProof/>
                <w:webHidden/>
              </w:rPr>
              <w:tab/>
            </w:r>
            <w:r w:rsidR="0076258F">
              <w:rPr>
                <w:noProof/>
                <w:webHidden/>
              </w:rPr>
              <w:fldChar w:fldCharType="begin"/>
            </w:r>
            <w:r w:rsidR="0076258F">
              <w:rPr>
                <w:noProof/>
                <w:webHidden/>
              </w:rPr>
              <w:instrText xml:space="preserve"> PAGEREF _Toc233811576 \h </w:instrText>
            </w:r>
            <w:r w:rsidR="0076258F">
              <w:rPr>
                <w:noProof/>
                <w:webHidden/>
              </w:rPr>
            </w:r>
            <w:r w:rsidR="0076258F">
              <w:rPr>
                <w:noProof/>
                <w:webHidden/>
              </w:rPr>
              <w:fldChar w:fldCharType="separate"/>
            </w:r>
            <w:r w:rsidR="0076258F">
              <w:rPr>
                <w:noProof/>
                <w:webHidden/>
              </w:rPr>
              <w:t>30</w:t>
            </w:r>
            <w:r w:rsidR="0076258F">
              <w:rPr>
                <w:noProof/>
                <w:webHidden/>
              </w:rPr>
              <w:fldChar w:fldCharType="end"/>
            </w:r>
          </w:hyperlink>
        </w:p>
        <w:p w14:paraId="5C56D4C5" w14:textId="79938E13" w:rsidR="0076258F" w:rsidRDefault="00C11B66" w:rsidP="0076258F">
          <w:pPr>
            <w:pStyle w:val="21"/>
            <w:tabs>
              <w:tab w:val="right" w:leader="dot" w:pos="9345"/>
            </w:tabs>
            <w:spacing w:after="0" w:line="240" w:lineRule="auto"/>
            <w:rPr>
              <w:rFonts w:eastAsiaTheme="minorEastAsia"/>
              <w:noProof/>
              <w:lang w:eastAsia="ru-RU"/>
            </w:rPr>
          </w:pPr>
          <w:hyperlink w:anchor="_Toc233811577" w:history="1">
            <w:r w:rsidR="0076258F" w:rsidRPr="003C5E5E">
              <w:rPr>
                <w:rStyle w:val="ac"/>
                <w:rFonts w:ascii="Times New Roman" w:eastAsia="Times New Roman" w:hAnsi="Times New Roman" w:cs="Times New Roman"/>
                <w:b/>
                <w:bCs/>
                <w:iCs/>
                <w:noProof/>
                <w:lang w:eastAsia="ru-RU"/>
              </w:rPr>
              <w:t>Статья 27. Содержание карты градостроительного зонирования</w:t>
            </w:r>
            <w:r w:rsidR="0076258F">
              <w:rPr>
                <w:noProof/>
                <w:webHidden/>
              </w:rPr>
              <w:tab/>
            </w:r>
            <w:r w:rsidR="0076258F">
              <w:rPr>
                <w:noProof/>
                <w:webHidden/>
              </w:rPr>
              <w:fldChar w:fldCharType="begin"/>
            </w:r>
            <w:r w:rsidR="0076258F">
              <w:rPr>
                <w:noProof/>
                <w:webHidden/>
              </w:rPr>
              <w:instrText xml:space="preserve"> PAGEREF _Toc233811577 \h </w:instrText>
            </w:r>
            <w:r w:rsidR="0076258F">
              <w:rPr>
                <w:noProof/>
                <w:webHidden/>
              </w:rPr>
            </w:r>
            <w:r w:rsidR="0076258F">
              <w:rPr>
                <w:noProof/>
                <w:webHidden/>
              </w:rPr>
              <w:fldChar w:fldCharType="separate"/>
            </w:r>
            <w:r w:rsidR="0076258F">
              <w:rPr>
                <w:noProof/>
                <w:webHidden/>
              </w:rPr>
              <w:t>30</w:t>
            </w:r>
            <w:r w:rsidR="0076258F">
              <w:rPr>
                <w:noProof/>
                <w:webHidden/>
              </w:rPr>
              <w:fldChar w:fldCharType="end"/>
            </w:r>
          </w:hyperlink>
        </w:p>
        <w:p w14:paraId="0A2D6D00" w14:textId="2023B748" w:rsidR="0076258F" w:rsidRDefault="00C11B66" w:rsidP="0076258F">
          <w:pPr>
            <w:pStyle w:val="21"/>
            <w:tabs>
              <w:tab w:val="right" w:leader="dot" w:pos="9345"/>
            </w:tabs>
            <w:spacing w:after="0" w:line="240" w:lineRule="auto"/>
            <w:rPr>
              <w:rFonts w:eastAsiaTheme="minorEastAsia"/>
              <w:noProof/>
              <w:lang w:eastAsia="ru-RU"/>
            </w:rPr>
          </w:pPr>
          <w:hyperlink w:anchor="_Toc233811578" w:history="1">
            <w:r w:rsidR="0076258F" w:rsidRPr="003C5E5E">
              <w:rPr>
                <w:rStyle w:val="ac"/>
                <w:rFonts w:ascii="Times New Roman" w:hAnsi="Times New Roman" w:cs="Times New Roman"/>
                <w:b/>
                <w:bCs/>
                <w:noProof/>
              </w:rPr>
              <w:t>ЧАСТЬ III. ГРАДОСТРОИТЕЛЬНЫЕ РЕГЛАМЕНТЫ</w:t>
            </w:r>
            <w:r w:rsidR="0076258F">
              <w:rPr>
                <w:noProof/>
                <w:webHidden/>
              </w:rPr>
              <w:tab/>
            </w:r>
            <w:r w:rsidR="0076258F">
              <w:rPr>
                <w:noProof/>
                <w:webHidden/>
              </w:rPr>
              <w:fldChar w:fldCharType="begin"/>
            </w:r>
            <w:r w:rsidR="0076258F">
              <w:rPr>
                <w:noProof/>
                <w:webHidden/>
              </w:rPr>
              <w:instrText xml:space="preserve"> PAGEREF _Toc233811578 \h </w:instrText>
            </w:r>
            <w:r w:rsidR="0076258F">
              <w:rPr>
                <w:noProof/>
                <w:webHidden/>
              </w:rPr>
            </w:r>
            <w:r w:rsidR="0076258F">
              <w:rPr>
                <w:noProof/>
                <w:webHidden/>
              </w:rPr>
              <w:fldChar w:fldCharType="separate"/>
            </w:r>
            <w:r w:rsidR="0076258F">
              <w:rPr>
                <w:noProof/>
                <w:webHidden/>
              </w:rPr>
              <w:t>31</w:t>
            </w:r>
            <w:r w:rsidR="0076258F">
              <w:rPr>
                <w:noProof/>
                <w:webHidden/>
              </w:rPr>
              <w:fldChar w:fldCharType="end"/>
            </w:r>
          </w:hyperlink>
        </w:p>
        <w:p w14:paraId="0BBB4DE7" w14:textId="16B99E7A" w:rsidR="0076258F" w:rsidRDefault="00C11B66" w:rsidP="0076258F">
          <w:pPr>
            <w:pStyle w:val="21"/>
            <w:tabs>
              <w:tab w:val="right" w:leader="dot" w:pos="9345"/>
            </w:tabs>
            <w:spacing w:after="0" w:line="240" w:lineRule="auto"/>
            <w:rPr>
              <w:rFonts w:eastAsiaTheme="minorEastAsia"/>
              <w:noProof/>
              <w:lang w:eastAsia="ru-RU"/>
            </w:rPr>
          </w:pPr>
          <w:hyperlink w:anchor="_Toc233811579" w:history="1">
            <w:r w:rsidR="0076258F" w:rsidRPr="003C5E5E">
              <w:rPr>
                <w:rStyle w:val="ac"/>
                <w:rFonts w:ascii="Times New Roman" w:eastAsia="Times New Roman" w:hAnsi="Times New Roman" w:cs="Times New Roman"/>
                <w:b/>
                <w:bCs/>
                <w:iCs/>
                <w:noProof/>
                <w:lang w:eastAsia="ru-RU"/>
              </w:rPr>
              <w:t>Статья 28. Требования градостроительных регламентов</w:t>
            </w:r>
            <w:r w:rsidR="0076258F">
              <w:rPr>
                <w:noProof/>
                <w:webHidden/>
              </w:rPr>
              <w:tab/>
            </w:r>
            <w:r w:rsidR="0076258F">
              <w:rPr>
                <w:noProof/>
                <w:webHidden/>
              </w:rPr>
              <w:fldChar w:fldCharType="begin"/>
            </w:r>
            <w:r w:rsidR="0076258F">
              <w:rPr>
                <w:noProof/>
                <w:webHidden/>
              </w:rPr>
              <w:instrText xml:space="preserve"> PAGEREF _Toc233811579 \h </w:instrText>
            </w:r>
            <w:r w:rsidR="0076258F">
              <w:rPr>
                <w:noProof/>
                <w:webHidden/>
              </w:rPr>
            </w:r>
            <w:r w:rsidR="0076258F">
              <w:rPr>
                <w:noProof/>
                <w:webHidden/>
              </w:rPr>
              <w:fldChar w:fldCharType="separate"/>
            </w:r>
            <w:r w:rsidR="0076258F">
              <w:rPr>
                <w:noProof/>
                <w:webHidden/>
              </w:rPr>
              <w:t>31</w:t>
            </w:r>
            <w:r w:rsidR="0076258F">
              <w:rPr>
                <w:noProof/>
                <w:webHidden/>
              </w:rPr>
              <w:fldChar w:fldCharType="end"/>
            </w:r>
          </w:hyperlink>
        </w:p>
        <w:p w14:paraId="2BA85389" w14:textId="5475E53C" w:rsidR="0076258F" w:rsidRDefault="00C11B66" w:rsidP="0076258F">
          <w:pPr>
            <w:pStyle w:val="21"/>
            <w:tabs>
              <w:tab w:val="right" w:leader="dot" w:pos="9345"/>
            </w:tabs>
            <w:spacing w:after="0" w:line="240" w:lineRule="auto"/>
            <w:rPr>
              <w:rFonts w:eastAsiaTheme="minorEastAsia"/>
              <w:noProof/>
              <w:lang w:eastAsia="ru-RU"/>
            </w:rPr>
          </w:pPr>
          <w:hyperlink w:anchor="_Toc233811580" w:history="1">
            <w:r w:rsidR="0076258F" w:rsidRPr="003C5E5E">
              <w:rPr>
                <w:rStyle w:val="ac"/>
                <w:rFonts w:ascii="Times New Roman" w:eastAsia="Times New Roman" w:hAnsi="Times New Roman" w:cs="Times New Roman"/>
                <w:b/>
                <w:bCs/>
                <w:iCs/>
                <w:noProof/>
                <w:lang w:eastAsia="ru-RU"/>
              </w:rPr>
              <w:t>Статья 29. Градостроительный регламент зоны застройки индивидуальными жилыми домами (Ж1)</w:t>
            </w:r>
            <w:r w:rsidR="0076258F">
              <w:rPr>
                <w:noProof/>
                <w:webHidden/>
              </w:rPr>
              <w:tab/>
            </w:r>
            <w:r w:rsidR="0076258F">
              <w:rPr>
                <w:noProof/>
                <w:webHidden/>
              </w:rPr>
              <w:fldChar w:fldCharType="begin"/>
            </w:r>
            <w:r w:rsidR="0076258F">
              <w:rPr>
                <w:noProof/>
                <w:webHidden/>
              </w:rPr>
              <w:instrText xml:space="preserve"> PAGEREF _Toc233811580 \h </w:instrText>
            </w:r>
            <w:r w:rsidR="0076258F">
              <w:rPr>
                <w:noProof/>
                <w:webHidden/>
              </w:rPr>
            </w:r>
            <w:r w:rsidR="0076258F">
              <w:rPr>
                <w:noProof/>
                <w:webHidden/>
              </w:rPr>
              <w:fldChar w:fldCharType="separate"/>
            </w:r>
            <w:r w:rsidR="0076258F">
              <w:rPr>
                <w:noProof/>
                <w:webHidden/>
              </w:rPr>
              <w:t>33</w:t>
            </w:r>
            <w:r w:rsidR="0076258F">
              <w:rPr>
                <w:noProof/>
                <w:webHidden/>
              </w:rPr>
              <w:fldChar w:fldCharType="end"/>
            </w:r>
          </w:hyperlink>
        </w:p>
        <w:p w14:paraId="73998695" w14:textId="663E3FC6" w:rsidR="0076258F" w:rsidRDefault="00C11B66" w:rsidP="0076258F">
          <w:pPr>
            <w:pStyle w:val="21"/>
            <w:tabs>
              <w:tab w:val="right" w:leader="dot" w:pos="9345"/>
            </w:tabs>
            <w:spacing w:after="0" w:line="240" w:lineRule="auto"/>
            <w:rPr>
              <w:rFonts w:eastAsiaTheme="minorEastAsia"/>
              <w:noProof/>
              <w:lang w:eastAsia="ru-RU"/>
            </w:rPr>
          </w:pPr>
          <w:hyperlink w:anchor="_Toc233811581" w:history="1">
            <w:r w:rsidR="0076258F" w:rsidRPr="003C5E5E">
              <w:rPr>
                <w:rStyle w:val="ac"/>
                <w:rFonts w:ascii="Times New Roman" w:eastAsia="Times New Roman" w:hAnsi="Times New Roman" w:cs="Times New Roman"/>
                <w:b/>
                <w:bCs/>
                <w:iCs/>
                <w:noProof/>
                <w:lang w:eastAsia="ru-RU"/>
              </w:rPr>
              <w:t>Статья 30. Градостроительный регламент зоны застройки малоэтажными жилыми домами (Ж2)</w:t>
            </w:r>
            <w:r w:rsidR="0076258F">
              <w:rPr>
                <w:noProof/>
                <w:webHidden/>
              </w:rPr>
              <w:tab/>
            </w:r>
            <w:r w:rsidR="0076258F">
              <w:rPr>
                <w:noProof/>
                <w:webHidden/>
              </w:rPr>
              <w:fldChar w:fldCharType="begin"/>
            </w:r>
            <w:r w:rsidR="0076258F">
              <w:rPr>
                <w:noProof/>
                <w:webHidden/>
              </w:rPr>
              <w:instrText xml:space="preserve"> PAGEREF _Toc233811581 \h </w:instrText>
            </w:r>
            <w:r w:rsidR="0076258F">
              <w:rPr>
                <w:noProof/>
                <w:webHidden/>
              </w:rPr>
            </w:r>
            <w:r w:rsidR="0076258F">
              <w:rPr>
                <w:noProof/>
                <w:webHidden/>
              </w:rPr>
              <w:fldChar w:fldCharType="separate"/>
            </w:r>
            <w:r w:rsidR="0076258F">
              <w:rPr>
                <w:noProof/>
                <w:webHidden/>
              </w:rPr>
              <w:t>35</w:t>
            </w:r>
            <w:r w:rsidR="0076258F">
              <w:rPr>
                <w:noProof/>
                <w:webHidden/>
              </w:rPr>
              <w:fldChar w:fldCharType="end"/>
            </w:r>
          </w:hyperlink>
        </w:p>
        <w:p w14:paraId="63CCFDD5" w14:textId="0632F9F1" w:rsidR="0076258F" w:rsidRDefault="00C11B66" w:rsidP="0076258F">
          <w:pPr>
            <w:pStyle w:val="21"/>
            <w:tabs>
              <w:tab w:val="right" w:leader="dot" w:pos="9345"/>
            </w:tabs>
            <w:spacing w:after="0" w:line="240" w:lineRule="auto"/>
            <w:rPr>
              <w:rFonts w:eastAsiaTheme="minorEastAsia"/>
              <w:noProof/>
              <w:lang w:eastAsia="ru-RU"/>
            </w:rPr>
          </w:pPr>
          <w:hyperlink w:anchor="_Toc233811582" w:history="1">
            <w:r w:rsidR="0076258F" w:rsidRPr="003C5E5E">
              <w:rPr>
                <w:rStyle w:val="ac"/>
                <w:rFonts w:ascii="Times New Roman" w:eastAsia="Times New Roman" w:hAnsi="Times New Roman" w:cs="Times New Roman"/>
                <w:b/>
                <w:bCs/>
                <w:iCs/>
                <w:noProof/>
                <w:lang w:eastAsia="ru-RU"/>
              </w:rPr>
              <w:t>Статья 31. Градостроительный регламент многофункциональной общественно-деловой зоны (ОД1)</w:t>
            </w:r>
            <w:r w:rsidR="0076258F">
              <w:rPr>
                <w:noProof/>
                <w:webHidden/>
              </w:rPr>
              <w:tab/>
            </w:r>
            <w:r w:rsidR="0076258F">
              <w:rPr>
                <w:noProof/>
                <w:webHidden/>
              </w:rPr>
              <w:fldChar w:fldCharType="begin"/>
            </w:r>
            <w:r w:rsidR="0076258F">
              <w:rPr>
                <w:noProof/>
                <w:webHidden/>
              </w:rPr>
              <w:instrText xml:space="preserve"> PAGEREF _Toc233811582 \h </w:instrText>
            </w:r>
            <w:r w:rsidR="0076258F">
              <w:rPr>
                <w:noProof/>
                <w:webHidden/>
              </w:rPr>
            </w:r>
            <w:r w:rsidR="0076258F">
              <w:rPr>
                <w:noProof/>
                <w:webHidden/>
              </w:rPr>
              <w:fldChar w:fldCharType="separate"/>
            </w:r>
            <w:r w:rsidR="0076258F">
              <w:rPr>
                <w:noProof/>
                <w:webHidden/>
              </w:rPr>
              <w:t>37</w:t>
            </w:r>
            <w:r w:rsidR="0076258F">
              <w:rPr>
                <w:noProof/>
                <w:webHidden/>
              </w:rPr>
              <w:fldChar w:fldCharType="end"/>
            </w:r>
          </w:hyperlink>
        </w:p>
        <w:p w14:paraId="4A32D063" w14:textId="7F48E7A1" w:rsidR="0076258F" w:rsidRDefault="00C11B66" w:rsidP="0076258F">
          <w:pPr>
            <w:pStyle w:val="21"/>
            <w:tabs>
              <w:tab w:val="right" w:leader="dot" w:pos="9345"/>
            </w:tabs>
            <w:spacing w:after="0" w:line="240" w:lineRule="auto"/>
            <w:rPr>
              <w:rFonts w:eastAsiaTheme="minorEastAsia"/>
              <w:noProof/>
              <w:lang w:eastAsia="ru-RU"/>
            </w:rPr>
          </w:pPr>
          <w:hyperlink w:anchor="_Toc233811583" w:history="1">
            <w:r w:rsidR="0076258F" w:rsidRPr="003C5E5E">
              <w:rPr>
                <w:rStyle w:val="ac"/>
                <w:rFonts w:ascii="Times New Roman" w:eastAsia="Times New Roman" w:hAnsi="Times New Roman" w:cs="Times New Roman"/>
                <w:b/>
                <w:bCs/>
                <w:iCs/>
                <w:noProof/>
                <w:lang w:eastAsia="ru-RU"/>
              </w:rPr>
              <w:t>Статья 32. Градостроительный регламент зоны специализированной общественной застройки (ОД2)</w:t>
            </w:r>
            <w:r w:rsidR="0076258F">
              <w:rPr>
                <w:noProof/>
                <w:webHidden/>
              </w:rPr>
              <w:tab/>
            </w:r>
            <w:r w:rsidR="0076258F">
              <w:rPr>
                <w:noProof/>
                <w:webHidden/>
              </w:rPr>
              <w:fldChar w:fldCharType="begin"/>
            </w:r>
            <w:r w:rsidR="0076258F">
              <w:rPr>
                <w:noProof/>
                <w:webHidden/>
              </w:rPr>
              <w:instrText xml:space="preserve"> PAGEREF _Toc233811583 \h </w:instrText>
            </w:r>
            <w:r w:rsidR="0076258F">
              <w:rPr>
                <w:noProof/>
                <w:webHidden/>
              </w:rPr>
            </w:r>
            <w:r w:rsidR="0076258F">
              <w:rPr>
                <w:noProof/>
                <w:webHidden/>
              </w:rPr>
              <w:fldChar w:fldCharType="separate"/>
            </w:r>
            <w:r w:rsidR="0076258F">
              <w:rPr>
                <w:noProof/>
                <w:webHidden/>
              </w:rPr>
              <w:t>39</w:t>
            </w:r>
            <w:r w:rsidR="0076258F">
              <w:rPr>
                <w:noProof/>
                <w:webHidden/>
              </w:rPr>
              <w:fldChar w:fldCharType="end"/>
            </w:r>
          </w:hyperlink>
        </w:p>
        <w:p w14:paraId="1A71310C" w14:textId="14D36692" w:rsidR="0076258F" w:rsidRDefault="00C11B66" w:rsidP="0076258F">
          <w:pPr>
            <w:pStyle w:val="21"/>
            <w:tabs>
              <w:tab w:val="right" w:leader="dot" w:pos="9345"/>
            </w:tabs>
            <w:spacing w:after="0" w:line="240" w:lineRule="auto"/>
            <w:rPr>
              <w:rFonts w:eastAsiaTheme="minorEastAsia"/>
              <w:noProof/>
              <w:lang w:eastAsia="ru-RU"/>
            </w:rPr>
          </w:pPr>
          <w:hyperlink w:anchor="_Toc233811584" w:history="1">
            <w:r w:rsidR="0076258F" w:rsidRPr="003C5E5E">
              <w:rPr>
                <w:rStyle w:val="ac"/>
                <w:rFonts w:ascii="Times New Roman" w:eastAsia="Times New Roman" w:hAnsi="Times New Roman" w:cs="Times New Roman"/>
                <w:b/>
                <w:bCs/>
                <w:iCs/>
                <w:noProof/>
                <w:lang w:eastAsia="ru-RU"/>
              </w:rPr>
              <w:t>Статья 33. Градостроительный регламент производственной зоны (П1)</w:t>
            </w:r>
            <w:r w:rsidR="0076258F">
              <w:rPr>
                <w:noProof/>
                <w:webHidden/>
              </w:rPr>
              <w:tab/>
            </w:r>
            <w:r w:rsidR="0076258F">
              <w:rPr>
                <w:noProof/>
                <w:webHidden/>
              </w:rPr>
              <w:fldChar w:fldCharType="begin"/>
            </w:r>
            <w:r w:rsidR="0076258F">
              <w:rPr>
                <w:noProof/>
                <w:webHidden/>
              </w:rPr>
              <w:instrText xml:space="preserve"> PAGEREF _Toc233811584 \h </w:instrText>
            </w:r>
            <w:r w:rsidR="0076258F">
              <w:rPr>
                <w:noProof/>
                <w:webHidden/>
              </w:rPr>
            </w:r>
            <w:r w:rsidR="0076258F">
              <w:rPr>
                <w:noProof/>
                <w:webHidden/>
              </w:rPr>
              <w:fldChar w:fldCharType="separate"/>
            </w:r>
            <w:r w:rsidR="0076258F">
              <w:rPr>
                <w:noProof/>
                <w:webHidden/>
              </w:rPr>
              <w:t>40</w:t>
            </w:r>
            <w:r w:rsidR="0076258F">
              <w:rPr>
                <w:noProof/>
                <w:webHidden/>
              </w:rPr>
              <w:fldChar w:fldCharType="end"/>
            </w:r>
          </w:hyperlink>
        </w:p>
        <w:p w14:paraId="03734CFD" w14:textId="1F4A8F9E" w:rsidR="0076258F" w:rsidRDefault="00C11B66" w:rsidP="0076258F">
          <w:pPr>
            <w:pStyle w:val="21"/>
            <w:tabs>
              <w:tab w:val="right" w:leader="dot" w:pos="9345"/>
            </w:tabs>
            <w:spacing w:after="0" w:line="240" w:lineRule="auto"/>
            <w:rPr>
              <w:rFonts w:eastAsiaTheme="minorEastAsia"/>
              <w:noProof/>
              <w:lang w:eastAsia="ru-RU"/>
            </w:rPr>
          </w:pPr>
          <w:hyperlink w:anchor="_Toc233811585" w:history="1">
            <w:r w:rsidR="0076258F" w:rsidRPr="003C5E5E">
              <w:rPr>
                <w:rStyle w:val="ac"/>
                <w:rFonts w:ascii="Times New Roman" w:eastAsia="Times New Roman" w:hAnsi="Times New Roman" w:cs="Times New Roman"/>
                <w:b/>
                <w:bCs/>
                <w:iCs/>
                <w:noProof/>
                <w:lang w:eastAsia="ru-RU"/>
              </w:rPr>
              <w:t>Статья 34. Градостроительный регламент зоны инженерной инфраструктуры (ИТ1)</w:t>
            </w:r>
            <w:r w:rsidR="0076258F">
              <w:rPr>
                <w:noProof/>
                <w:webHidden/>
              </w:rPr>
              <w:tab/>
            </w:r>
            <w:r w:rsidR="0076258F">
              <w:rPr>
                <w:noProof/>
                <w:webHidden/>
              </w:rPr>
              <w:fldChar w:fldCharType="begin"/>
            </w:r>
            <w:r w:rsidR="0076258F">
              <w:rPr>
                <w:noProof/>
                <w:webHidden/>
              </w:rPr>
              <w:instrText xml:space="preserve"> PAGEREF _Toc233811585 \h </w:instrText>
            </w:r>
            <w:r w:rsidR="0076258F">
              <w:rPr>
                <w:noProof/>
                <w:webHidden/>
              </w:rPr>
            </w:r>
            <w:r w:rsidR="0076258F">
              <w:rPr>
                <w:noProof/>
                <w:webHidden/>
              </w:rPr>
              <w:fldChar w:fldCharType="separate"/>
            </w:r>
            <w:r w:rsidR="0076258F">
              <w:rPr>
                <w:noProof/>
                <w:webHidden/>
              </w:rPr>
              <w:t>41</w:t>
            </w:r>
            <w:r w:rsidR="0076258F">
              <w:rPr>
                <w:noProof/>
                <w:webHidden/>
              </w:rPr>
              <w:fldChar w:fldCharType="end"/>
            </w:r>
          </w:hyperlink>
        </w:p>
        <w:p w14:paraId="795D3F27" w14:textId="2F8B3E77" w:rsidR="0076258F" w:rsidRDefault="00C11B66" w:rsidP="0076258F">
          <w:pPr>
            <w:pStyle w:val="21"/>
            <w:tabs>
              <w:tab w:val="right" w:leader="dot" w:pos="9345"/>
            </w:tabs>
            <w:spacing w:after="0" w:line="240" w:lineRule="auto"/>
            <w:rPr>
              <w:rFonts w:eastAsiaTheme="minorEastAsia"/>
              <w:noProof/>
              <w:lang w:eastAsia="ru-RU"/>
            </w:rPr>
          </w:pPr>
          <w:hyperlink w:anchor="_Toc233811586" w:history="1">
            <w:r w:rsidR="0076258F" w:rsidRPr="003C5E5E">
              <w:rPr>
                <w:rStyle w:val="ac"/>
                <w:rFonts w:ascii="Times New Roman" w:eastAsia="Times New Roman" w:hAnsi="Times New Roman" w:cs="Times New Roman"/>
                <w:b/>
                <w:bCs/>
                <w:iCs/>
                <w:noProof/>
                <w:lang w:eastAsia="ru-RU"/>
              </w:rPr>
              <w:t>Статья 35. Градостроительный регламент зоны сельскохозяйственных угодий в составе границ населенного пункта (СХ1)</w:t>
            </w:r>
            <w:r w:rsidR="0076258F">
              <w:rPr>
                <w:noProof/>
                <w:webHidden/>
              </w:rPr>
              <w:tab/>
            </w:r>
            <w:r w:rsidR="0076258F">
              <w:rPr>
                <w:noProof/>
                <w:webHidden/>
              </w:rPr>
              <w:fldChar w:fldCharType="begin"/>
            </w:r>
            <w:r w:rsidR="0076258F">
              <w:rPr>
                <w:noProof/>
                <w:webHidden/>
              </w:rPr>
              <w:instrText xml:space="preserve"> PAGEREF _Toc233811586 \h </w:instrText>
            </w:r>
            <w:r w:rsidR="0076258F">
              <w:rPr>
                <w:noProof/>
                <w:webHidden/>
              </w:rPr>
            </w:r>
            <w:r w:rsidR="0076258F">
              <w:rPr>
                <w:noProof/>
                <w:webHidden/>
              </w:rPr>
              <w:fldChar w:fldCharType="separate"/>
            </w:r>
            <w:r w:rsidR="0076258F">
              <w:rPr>
                <w:noProof/>
                <w:webHidden/>
              </w:rPr>
              <w:t>42</w:t>
            </w:r>
            <w:r w:rsidR="0076258F">
              <w:rPr>
                <w:noProof/>
                <w:webHidden/>
              </w:rPr>
              <w:fldChar w:fldCharType="end"/>
            </w:r>
          </w:hyperlink>
        </w:p>
        <w:p w14:paraId="094CB2AF" w14:textId="650F734E" w:rsidR="0076258F" w:rsidRDefault="00C11B66" w:rsidP="0076258F">
          <w:pPr>
            <w:pStyle w:val="21"/>
            <w:tabs>
              <w:tab w:val="right" w:leader="dot" w:pos="9345"/>
            </w:tabs>
            <w:spacing w:after="0" w:line="240" w:lineRule="auto"/>
            <w:rPr>
              <w:rFonts w:eastAsiaTheme="minorEastAsia"/>
              <w:noProof/>
              <w:lang w:eastAsia="ru-RU"/>
            </w:rPr>
          </w:pPr>
          <w:hyperlink w:anchor="_Toc233811587" w:history="1">
            <w:r w:rsidR="0076258F" w:rsidRPr="003C5E5E">
              <w:rPr>
                <w:rStyle w:val="ac"/>
                <w:rFonts w:ascii="Times New Roman" w:eastAsia="Times New Roman" w:hAnsi="Times New Roman" w:cs="Times New Roman"/>
                <w:b/>
                <w:bCs/>
                <w:iCs/>
                <w:noProof/>
                <w:lang w:eastAsia="ru-RU"/>
              </w:rPr>
              <w:t>Статья 36. Градостроительный регламент производственной зоны сельскохозяйственных предприятий (СХ3)</w:t>
            </w:r>
            <w:r w:rsidR="0076258F">
              <w:rPr>
                <w:noProof/>
                <w:webHidden/>
              </w:rPr>
              <w:tab/>
            </w:r>
            <w:r w:rsidR="0076258F">
              <w:rPr>
                <w:noProof/>
                <w:webHidden/>
              </w:rPr>
              <w:fldChar w:fldCharType="begin"/>
            </w:r>
            <w:r w:rsidR="0076258F">
              <w:rPr>
                <w:noProof/>
                <w:webHidden/>
              </w:rPr>
              <w:instrText xml:space="preserve"> PAGEREF _Toc233811587 \h </w:instrText>
            </w:r>
            <w:r w:rsidR="0076258F">
              <w:rPr>
                <w:noProof/>
                <w:webHidden/>
              </w:rPr>
            </w:r>
            <w:r w:rsidR="0076258F">
              <w:rPr>
                <w:noProof/>
                <w:webHidden/>
              </w:rPr>
              <w:fldChar w:fldCharType="separate"/>
            </w:r>
            <w:r w:rsidR="0076258F">
              <w:rPr>
                <w:noProof/>
                <w:webHidden/>
              </w:rPr>
              <w:t>43</w:t>
            </w:r>
            <w:r w:rsidR="0076258F">
              <w:rPr>
                <w:noProof/>
                <w:webHidden/>
              </w:rPr>
              <w:fldChar w:fldCharType="end"/>
            </w:r>
          </w:hyperlink>
        </w:p>
        <w:p w14:paraId="5E6F8C42" w14:textId="29842EDA" w:rsidR="0076258F" w:rsidRDefault="00C11B66" w:rsidP="0076258F">
          <w:pPr>
            <w:pStyle w:val="21"/>
            <w:tabs>
              <w:tab w:val="right" w:leader="dot" w:pos="9345"/>
            </w:tabs>
            <w:spacing w:after="0" w:line="240" w:lineRule="auto"/>
            <w:rPr>
              <w:rFonts w:eastAsiaTheme="minorEastAsia"/>
              <w:noProof/>
              <w:lang w:eastAsia="ru-RU"/>
            </w:rPr>
          </w:pPr>
          <w:hyperlink w:anchor="_Toc233811588" w:history="1">
            <w:r w:rsidR="0076258F" w:rsidRPr="003C5E5E">
              <w:rPr>
                <w:rStyle w:val="ac"/>
                <w:rFonts w:ascii="Times New Roman" w:eastAsia="Times New Roman" w:hAnsi="Times New Roman" w:cs="Times New Roman"/>
                <w:b/>
                <w:bCs/>
                <w:iCs/>
                <w:noProof/>
                <w:lang w:eastAsia="ru-RU"/>
              </w:rPr>
              <w:t>Статья 37. Градостроительный регламент зоны рекреационного назначения (Р1)</w:t>
            </w:r>
            <w:r w:rsidR="0076258F">
              <w:rPr>
                <w:noProof/>
                <w:webHidden/>
              </w:rPr>
              <w:tab/>
            </w:r>
            <w:r w:rsidR="0076258F">
              <w:rPr>
                <w:noProof/>
                <w:webHidden/>
              </w:rPr>
              <w:fldChar w:fldCharType="begin"/>
            </w:r>
            <w:r w:rsidR="0076258F">
              <w:rPr>
                <w:noProof/>
                <w:webHidden/>
              </w:rPr>
              <w:instrText xml:space="preserve"> PAGEREF _Toc233811588 \h </w:instrText>
            </w:r>
            <w:r w:rsidR="0076258F">
              <w:rPr>
                <w:noProof/>
                <w:webHidden/>
              </w:rPr>
            </w:r>
            <w:r w:rsidR="0076258F">
              <w:rPr>
                <w:noProof/>
                <w:webHidden/>
              </w:rPr>
              <w:fldChar w:fldCharType="separate"/>
            </w:r>
            <w:r w:rsidR="0076258F">
              <w:rPr>
                <w:noProof/>
                <w:webHidden/>
              </w:rPr>
              <w:t>44</w:t>
            </w:r>
            <w:r w:rsidR="0076258F">
              <w:rPr>
                <w:noProof/>
                <w:webHidden/>
              </w:rPr>
              <w:fldChar w:fldCharType="end"/>
            </w:r>
          </w:hyperlink>
        </w:p>
        <w:p w14:paraId="7864B204" w14:textId="3AFFD1DE" w:rsidR="0076258F" w:rsidRDefault="00C11B66" w:rsidP="0076258F">
          <w:pPr>
            <w:pStyle w:val="21"/>
            <w:tabs>
              <w:tab w:val="right" w:leader="dot" w:pos="9345"/>
            </w:tabs>
            <w:spacing w:after="0" w:line="240" w:lineRule="auto"/>
            <w:rPr>
              <w:rFonts w:eastAsiaTheme="minorEastAsia"/>
              <w:noProof/>
              <w:lang w:eastAsia="ru-RU"/>
            </w:rPr>
          </w:pPr>
          <w:hyperlink w:anchor="_Toc233811589" w:history="1">
            <w:r w:rsidR="0076258F" w:rsidRPr="003C5E5E">
              <w:rPr>
                <w:rStyle w:val="ac"/>
                <w:rFonts w:ascii="Times New Roman" w:eastAsia="Times New Roman" w:hAnsi="Times New Roman" w:cs="Times New Roman"/>
                <w:b/>
                <w:bCs/>
                <w:iCs/>
                <w:noProof/>
                <w:lang w:eastAsia="ru-RU"/>
              </w:rPr>
              <w:t>Статья 38. Градостроительный регламент зона зеленых насаждений общего пользования (Р2)</w:t>
            </w:r>
            <w:r w:rsidR="0076258F">
              <w:rPr>
                <w:noProof/>
                <w:webHidden/>
              </w:rPr>
              <w:tab/>
            </w:r>
            <w:r w:rsidR="0076258F">
              <w:rPr>
                <w:noProof/>
                <w:webHidden/>
              </w:rPr>
              <w:fldChar w:fldCharType="begin"/>
            </w:r>
            <w:r w:rsidR="0076258F">
              <w:rPr>
                <w:noProof/>
                <w:webHidden/>
              </w:rPr>
              <w:instrText xml:space="preserve"> PAGEREF _Toc233811589 \h </w:instrText>
            </w:r>
            <w:r w:rsidR="0076258F">
              <w:rPr>
                <w:noProof/>
                <w:webHidden/>
              </w:rPr>
            </w:r>
            <w:r w:rsidR="0076258F">
              <w:rPr>
                <w:noProof/>
                <w:webHidden/>
              </w:rPr>
              <w:fldChar w:fldCharType="separate"/>
            </w:r>
            <w:r w:rsidR="0076258F">
              <w:rPr>
                <w:noProof/>
                <w:webHidden/>
              </w:rPr>
              <w:t>45</w:t>
            </w:r>
            <w:r w:rsidR="0076258F">
              <w:rPr>
                <w:noProof/>
                <w:webHidden/>
              </w:rPr>
              <w:fldChar w:fldCharType="end"/>
            </w:r>
          </w:hyperlink>
        </w:p>
        <w:p w14:paraId="4A0E2ED3" w14:textId="71B07543" w:rsidR="0076258F" w:rsidRDefault="00C11B66" w:rsidP="0076258F">
          <w:pPr>
            <w:pStyle w:val="21"/>
            <w:tabs>
              <w:tab w:val="right" w:leader="dot" w:pos="9345"/>
            </w:tabs>
            <w:spacing w:after="0" w:line="240" w:lineRule="auto"/>
            <w:rPr>
              <w:rFonts w:eastAsiaTheme="minorEastAsia"/>
              <w:noProof/>
              <w:lang w:eastAsia="ru-RU"/>
            </w:rPr>
          </w:pPr>
          <w:hyperlink w:anchor="_Toc233811590" w:history="1">
            <w:r w:rsidR="0076258F" w:rsidRPr="003C5E5E">
              <w:rPr>
                <w:rStyle w:val="ac"/>
                <w:rFonts w:ascii="Times New Roman" w:eastAsia="Times New Roman" w:hAnsi="Times New Roman" w:cs="Times New Roman"/>
                <w:b/>
                <w:bCs/>
                <w:iCs/>
                <w:noProof/>
                <w:lang w:eastAsia="ru-RU"/>
              </w:rPr>
              <w:t>Статья 39. Градостроительный регламент зоны ритуальной деятельности (СН1)</w:t>
            </w:r>
            <w:r w:rsidR="0076258F">
              <w:rPr>
                <w:noProof/>
                <w:webHidden/>
              </w:rPr>
              <w:tab/>
            </w:r>
            <w:r w:rsidR="0076258F">
              <w:rPr>
                <w:noProof/>
                <w:webHidden/>
              </w:rPr>
              <w:fldChar w:fldCharType="begin"/>
            </w:r>
            <w:r w:rsidR="0076258F">
              <w:rPr>
                <w:noProof/>
                <w:webHidden/>
              </w:rPr>
              <w:instrText xml:space="preserve"> PAGEREF _Toc233811590 \h </w:instrText>
            </w:r>
            <w:r w:rsidR="0076258F">
              <w:rPr>
                <w:noProof/>
                <w:webHidden/>
              </w:rPr>
            </w:r>
            <w:r w:rsidR="0076258F">
              <w:rPr>
                <w:noProof/>
                <w:webHidden/>
              </w:rPr>
              <w:fldChar w:fldCharType="separate"/>
            </w:r>
            <w:r w:rsidR="0076258F">
              <w:rPr>
                <w:noProof/>
                <w:webHidden/>
              </w:rPr>
              <w:t>46</w:t>
            </w:r>
            <w:r w:rsidR="0076258F">
              <w:rPr>
                <w:noProof/>
                <w:webHidden/>
              </w:rPr>
              <w:fldChar w:fldCharType="end"/>
            </w:r>
          </w:hyperlink>
        </w:p>
        <w:p w14:paraId="1D2739BC" w14:textId="30B2F5B9" w:rsidR="0076258F" w:rsidRDefault="00C11B66" w:rsidP="0076258F">
          <w:pPr>
            <w:pStyle w:val="21"/>
            <w:tabs>
              <w:tab w:val="right" w:leader="dot" w:pos="9345"/>
            </w:tabs>
            <w:spacing w:after="0" w:line="240" w:lineRule="auto"/>
            <w:rPr>
              <w:rFonts w:eastAsiaTheme="minorEastAsia"/>
              <w:noProof/>
              <w:lang w:eastAsia="ru-RU"/>
            </w:rPr>
          </w:pPr>
          <w:hyperlink w:anchor="_Toc233811591" w:history="1">
            <w:r w:rsidR="0076258F" w:rsidRPr="003C5E5E">
              <w:rPr>
                <w:rStyle w:val="ac"/>
                <w:rFonts w:ascii="Times New Roman" w:eastAsia="Times New Roman" w:hAnsi="Times New Roman" w:cs="Times New Roman"/>
                <w:b/>
                <w:bCs/>
                <w:iCs/>
                <w:noProof/>
                <w:lang w:eastAsia="ru-RU"/>
              </w:rPr>
              <w:t>Статья 40. Градостроительный регламент зоны озеленения специального назначения (ИВ1)</w:t>
            </w:r>
            <w:r w:rsidR="0076258F">
              <w:rPr>
                <w:noProof/>
                <w:webHidden/>
              </w:rPr>
              <w:tab/>
            </w:r>
            <w:r w:rsidR="0076258F">
              <w:rPr>
                <w:noProof/>
                <w:webHidden/>
              </w:rPr>
              <w:fldChar w:fldCharType="begin"/>
            </w:r>
            <w:r w:rsidR="0076258F">
              <w:rPr>
                <w:noProof/>
                <w:webHidden/>
              </w:rPr>
              <w:instrText xml:space="preserve"> PAGEREF _Toc233811591 \h </w:instrText>
            </w:r>
            <w:r w:rsidR="0076258F">
              <w:rPr>
                <w:noProof/>
                <w:webHidden/>
              </w:rPr>
            </w:r>
            <w:r w:rsidR="0076258F">
              <w:rPr>
                <w:noProof/>
                <w:webHidden/>
              </w:rPr>
              <w:fldChar w:fldCharType="separate"/>
            </w:r>
            <w:r w:rsidR="0076258F">
              <w:rPr>
                <w:noProof/>
                <w:webHidden/>
              </w:rPr>
              <w:t>47</w:t>
            </w:r>
            <w:r w:rsidR="0076258F">
              <w:rPr>
                <w:noProof/>
                <w:webHidden/>
              </w:rPr>
              <w:fldChar w:fldCharType="end"/>
            </w:r>
          </w:hyperlink>
        </w:p>
        <w:p w14:paraId="04DE960D" w14:textId="258E3BB2" w:rsidR="0076258F" w:rsidRDefault="00C11B66" w:rsidP="0076258F">
          <w:pPr>
            <w:pStyle w:val="21"/>
            <w:tabs>
              <w:tab w:val="right" w:leader="dot" w:pos="9345"/>
            </w:tabs>
            <w:spacing w:after="0" w:line="240" w:lineRule="auto"/>
            <w:rPr>
              <w:rFonts w:eastAsiaTheme="minorEastAsia"/>
              <w:noProof/>
              <w:lang w:eastAsia="ru-RU"/>
            </w:rPr>
          </w:pPr>
          <w:hyperlink w:anchor="_Toc233811592" w:history="1">
            <w:r w:rsidR="0076258F" w:rsidRPr="003C5E5E">
              <w:rPr>
                <w:rStyle w:val="ac"/>
                <w:rFonts w:ascii="Times New Roman" w:eastAsia="Times New Roman" w:hAnsi="Times New Roman" w:cs="Times New Roman"/>
                <w:b/>
                <w:bCs/>
                <w:iCs/>
                <w:noProof/>
                <w:lang w:eastAsia="ru-RU"/>
              </w:rPr>
              <w:t>Статья 41. Ограничения использования земельных участков и объектов капитального строительства</w:t>
            </w:r>
            <w:r w:rsidR="0076258F">
              <w:rPr>
                <w:noProof/>
                <w:webHidden/>
              </w:rPr>
              <w:tab/>
            </w:r>
            <w:r w:rsidR="0076258F">
              <w:rPr>
                <w:noProof/>
                <w:webHidden/>
              </w:rPr>
              <w:fldChar w:fldCharType="begin"/>
            </w:r>
            <w:r w:rsidR="0076258F">
              <w:rPr>
                <w:noProof/>
                <w:webHidden/>
              </w:rPr>
              <w:instrText xml:space="preserve"> PAGEREF _Toc233811592 \h </w:instrText>
            </w:r>
            <w:r w:rsidR="0076258F">
              <w:rPr>
                <w:noProof/>
                <w:webHidden/>
              </w:rPr>
            </w:r>
            <w:r w:rsidR="0076258F">
              <w:rPr>
                <w:noProof/>
                <w:webHidden/>
              </w:rPr>
              <w:fldChar w:fldCharType="separate"/>
            </w:r>
            <w:r w:rsidR="0076258F">
              <w:rPr>
                <w:noProof/>
                <w:webHidden/>
              </w:rPr>
              <w:t>48</w:t>
            </w:r>
            <w:r w:rsidR="0076258F">
              <w:rPr>
                <w:noProof/>
                <w:webHidden/>
              </w:rPr>
              <w:fldChar w:fldCharType="end"/>
            </w:r>
          </w:hyperlink>
        </w:p>
        <w:p w14:paraId="6A2F1F67" w14:textId="5805D9C5" w:rsidR="0076258F" w:rsidRDefault="00C11B66" w:rsidP="0076258F">
          <w:pPr>
            <w:pStyle w:val="21"/>
            <w:tabs>
              <w:tab w:val="right" w:leader="dot" w:pos="9345"/>
            </w:tabs>
            <w:spacing w:after="0" w:line="240" w:lineRule="auto"/>
            <w:rPr>
              <w:rFonts w:eastAsiaTheme="minorEastAsia"/>
              <w:noProof/>
              <w:lang w:eastAsia="ru-RU"/>
            </w:rPr>
          </w:pPr>
          <w:hyperlink w:anchor="_Toc233811593" w:history="1">
            <w:r w:rsidR="0076258F" w:rsidRPr="003C5E5E">
              <w:rPr>
                <w:rStyle w:val="ac"/>
                <w:rFonts w:ascii="Times New Roman" w:hAnsi="Times New Roman" w:cs="Times New Roman"/>
                <w:b/>
                <w:bCs/>
                <w:noProof/>
              </w:rPr>
              <w:t>Статья 42. Требования к архитектурно-градостроительному облику объектов капитального строительства</w:t>
            </w:r>
            <w:r w:rsidR="0076258F">
              <w:rPr>
                <w:noProof/>
                <w:webHidden/>
              </w:rPr>
              <w:tab/>
            </w:r>
            <w:r w:rsidR="0076258F">
              <w:rPr>
                <w:noProof/>
                <w:webHidden/>
              </w:rPr>
              <w:fldChar w:fldCharType="begin"/>
            </w:r>
            <w:r w:rsidR="0076258F">
              <w:rPr>
                <w:noProof/>
                <w:webHidden/>
              </w:rPr>
              <w:instrText xml:space="preserve"> PAGEREF _Toc233811593 \h </w:instrText>
            </w:r>
            <w:r w:rsidR="0076258F">
              <w:rPr>
                <w:noProof/>
                <w:webHidden/>
              </w:rPr>
            </w:r>
            <w:r w:rsidR="0076258F">
              <w:rPr>
                <w:noProof/>
                <w:webHidden/>
              </w:rPr>
              <w:fldChar w:fldCharType="separate"/>
            </w:r>
            <w:r w:rsidR="0076258F">
              <w:rPr>
                <w:noProof/>
                <w:webHidden/>
              </w:rPr>
              <w:t>50</w:t>
            </w:r>
            <w:r w:rsidR="0076258F">
              <w:rPr>
                <w:noProof/>
                <w:webHidden/>
              </w:rPr>
              <w:fldChar w:fldCharType="end"/>
            </w:r>
          </w:hyperlink>
        </w:p>
        <w:p w14:paraId="14063E27" w14:textId="2CD4927A" w:rsidR="001A51A2" w:rsidRPr="00A3016C" w:rsidRDefault="001A51A2" w:rsidP="0076258F">
          <w:pPr>
            <w:pStyle w:val="21"/>
            <w:tabs>
              <w:tab w:val="right" w:leader="dot" w:pos="9345"/>
            </w:tabs>
            <w:spacing w:after="0" w:line="240" w:lineRule="auto"/>
            <w:rPr>
              <w:rFonts w:ascii="Times New Roman" w:hAnsi="Times New Roman" w:cs="Times New Roman"/>
              <w:sz w:val="23"/>
              <w:szCs w:val="23"/>
            </w:rPr>
          </w:pPr>
          <w:r w:rsidRPr="00A3016C">
            <w:rPr>
              <w:rFonts w:ascii="Times New Roman" w:hAnsi="Times New Roman" w:cs="Times New Roman"/>
              <w:b/>
              <w:bCs/>
              <w:sz w:val="23"/>
              <w:szCs w:val="23"/>
            </w:rPr>
            <w:fldChar w:fldCharType="end"/>
          </w:r>
        </w:p>
      </w:sdtContent>
    </w:sdt>
    <w:p w14:paraId="4E8B0834" w14:textId="77777777" w:rsidR="003E2638" w:rsidRPr="00A3016C" w:rsidRDefault="003E2638" w:rsidP="001A51A2">
      <w:pPr>
        <w:pageBreakBefore/>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lastRenderedPageBreak/>
        <w:t xml:space="preserve">ВВЕДЕНИЕ </w:t>
      </w:r>
    </w:p>
    <w:p w14:paraId="46C69FE9" w14:textId="1AD7F2F6"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Правила землепользования и застройки (далее – Правила) </w:t>
      </w:r>
      <w:r w:rsidR="0096022E">
        <w:rPr>
          <w:rFonts w:ascii="Times New Roman" w:hAnsi="Times New Roman" w:cs="Times New Roman"/>
          <w:color w:val="000000"/>
          <w:sz w:val="23"/>
          <w:szCs w:val="23"/>
        </w:rPr>
        <w:t>Моревского</w:t>
      </w:r>
      <w:r w:rsidR="005455A0" w:rsidRPr="00A3016C">
        <w:rPr>
          <w:rFonts w:ascii="Times New Roman" w:hAnsi="Times New Roman" w:cs="Times New Roman"/>
          <w:color w:val="000000"/>
          <w:sz w:val="23"/>
          <w:szCs w:val="23"/>
        </w:rPr>
        <w:t xml:space="preserve"> сельского поселения Ейского района </w:t>
      </w:r>
      <w:r w:rsidR="00FA7E3A" w:rsidRPr="00A3016C">
        <w:rPr>
          <w:rFonts w:ascii="Times New Roman" w:hAnsi="Times New Roman" w:cs="Times New Roman"/>
          <w:color w:val="000000"/>
          <w:sz w:val="23"/>
          <w:szCs w:val="23"/>
        </w:rPr>
        <w:t xml:space="preserve">(далее  </w:t>
      </w:r>
      <w:r w:rsidR="00647633" w:rsidRPr="00A3016C">
        <w:rPr>
          <w:rFonts w:ascii="Times New Roman" w:hAnsi="Times New Roman" w:cs="Times New Roman"/>
          <w:color w:val="000000"/>
          <w:sz w:val="23"/>
          <w:szCs w:val="23"/>
        </w:rPr>
        <w:softHyphen/>
        <w:t>–</w:t>
      </w:r>
      <w:r w:rsidR="00FA7E3A" w:rsidRPr="00A3016C">
        <w:rPr>
          <w:rFonts w:ascii="Times New Roman" w:hAnsi="Times New Roman" w:cs="Times New Roman"/>
          <w:color w:val="000000"/>
          <w:sz w:val="23"/>
          <w:szCs w:val="23"/>
        </w:rPr>
        <w:t xml:space="preserve"> </w:t>
      </w:r>
      <w:r w:rsidR="0096022E">
        <w:rPr>
          <w:rFonts w:ascii="Times New Roman" w:hAnsi="Times New Roman" w:cs="Times New Roman"/>
          <w:color w:val="000000"/>
          <w:sz w:val="23"/>
          <w:szCs w:val="23"/>
        </w:rPr>
        <w:t>Моревское</w:t>
      </w:r>
      <w:r w:rsidR="005455A0" w:rsidRPr="00A3016C">
        <w:rPr>
          <w:rFonts w:ascii="Times New Roman" w:hAnsi="Times New Roman" w:cs="Times New Roman"/>
          <w:color w:val="000000"/>
          <w:sz w:val="23"/>
          <w:szCs w:val="23"/>
        </w:rPr>
        <w:t xml:space="preserve"> сельское поселение</w:t>
      </w:r>
      <w:r w:rsidR="00FA7E3A" w:rsidRPr="00A3016C">
        <w:rPr>
          <w:rFonts w:ascii="Times New Roman" w:hAnsi="Times New Roman" w:cs="Times New Roman"/>
          <w:color w:val="000000"/>
          <w:sz w:val="23"/>
          <w:szCs w:val="23"/>
        </w:rPr>
        <w:t xml:space="preserve">) </w:t>
      </w:r>
      <w:r w:rsidRPr="00A3016C">
        <w:rPr>
          <w:rFonts w:ascii="Times New Roman" w:hAnsi="Times New Roman" w:cs="Times New Roman"/>
          <w:color w:val="000000"/>
          <w:sz w:val="23"/>
          <w:szCs w:val="23"/>
        </w:rPr>
        <w:t xml:space="preserve">являются нормативным правовым актом муниципального образования, разработанным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 </w:t>
      </w:r>
      <w:r w:rsidR="005455A0" w:rsidRPr="00A3016C">
        <w:rPr>
          <w:rFonts w:ascii="Times New Roman" w:hAnsi="Times New Roman" w:cs="Times New Roman"/>
          <w:color w:val="000000"/>
          <w:sz w:val="23"/>
          <w:szCs w:val="23"/>
        </w:rPr>
        <w:t>Краснодарского края</w:t>
      </w:r>
      <w:r w:rsidRPr="00A3016C">
        <w:rPr>
          <w:rFonts w:ascii="Times New Roman" w:hAnsi="Times New Roman" w:cs="Times New Roman"/>
          <w:color w:val="000000"/>
          <w:sz w:val="23"/>
          <w:szCs w:val="23"/>
        </w:rPr>
        <w:t xml:space="preserve"> и муниципальными правовыми актами. </w:t>
      </w:r>
    </w:p>
    <w:p w14:paraId="4CF1927F" w14:textId="6B7FABB1"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Правила являются результатом градостроительного зонирования территории </w:t>
      </w:r>
      <w:r w:rsidR="0096022E">
        <w:rPr>
          <w:rFonts w:ascii="Times New Roman" w:hAnsi="Times New Roman" w:cs="Times New Roman"/>
          <w:color w:val="000000"/>
          <w:sz w:val="23"/>
          <w:szCs w:val="23"/>
        </w:rPr>
        <w:t>Моревского</w:t>
      </w:r>
      <w:r w:rsidR="005455A0" w:rsidRPr="00A3016C">
        <w:rPr>
          <w:rFonts w:ascii="Times New Roman" w:hAnsi="Times New Roman" w:cs="Times New Roman"/>
          <w:color w:val="000000"/>
          <w:sz w:val="23"/>
          <w:szCs w:val="23"/>
        </w:rPr>
        <w:t xml:space="preserve"> сельского поселения</w:t>
      </w:r>
      <w:r w:rsidRPr="00A3016C">
        <w:rPr>
          <w:rFonts w:ascii="Times New Roman" w:hAnsi="Times New Roman" w:cs="Times New Roman"/>
          <w:color w:val="000000"/>
          <w:sz w:val="23"/>
          <w:szCs w:val="23"/>
        </w:rPr>
        <w:t xml:space="preserve"> – разделения его на территориальные зоны с установлением для каждой из них градостроительных регламентов. </w:t>
      </w:r>
    </w:p>
    <w:p w14:paraId="6A8DFEB5" w14:textId="602D89E3" w:rsidR="003E2638" w:rsidRPr="00A3016C" w:rsidRDefault="003E2638" w:rsidP="008B0EFE">
      <w:pPr>
        <w:keepNext/>
        <w:pageBreakBefore/>
        <w:widowControl w:val="0"/>
        <w:tabs>
          <w:tab w:val="left" w:pos="0"/>
        </w:tabs>
        <w:suppressAutoHyphens/>
        <w:spacing w:before="360" w:after="60" w:line="240" w:lineRule="auto"/>
        <w:ind w:left="-238"/>
        <w:jc w:val="both"/>
        <w:outlineLvl w:val="1"/>
        <w:rPr>
          <w:rFonts w:ascii="Times New Roman" w:hAnsi="Times New Roman" w:cs="Times New Roman"/>
          <w:color w:val="000000"/>
          <w:sz w:val="23"/>
          <w:szCs w:val="23"/>
        </w:rPr>
      </w:pPr>
      <w:bookmarkStart w:id="0" w:name="_Toc233811543"/>
      <w:r w:rsidRPr="00A3016C">
        <w:rPr>
          <w:rFonts w:ascii="Times New Roman" w:hAnsi="Times New Roman" w:cs="Times New Roman"/>
          <w:b/>
          <w:bCs/>
          <w:color w:val="000000"/>
          <w:sz w:val="23"/>
          <w:szCs w:val="23"/>
        </w:rPr>
        <w:lastRenderedPageBreak/>
        <w:t>Ч</w:t>
      </w:r>
      <w:r w:rsidR="005A4569">
        <w:rPr>
          <w:rFonts w:ascii="Times New Roman" w:hAnsi="Times New Roman" w:cs="Times New Roman"/>
          <w:b/>
          <w:bCs/>
          <w:color w:val="000000"/>
          <w:sz w:val="23"/>
          <w:szCs w:val="23"/>
        </w:rPr>
        <w:t>АСТЬ</w:t>
      </w:r>
      <w:r w:rsidRPr="00A3016C">
        <w:rPr>
          <w:rFonts w:ascii="Times New Roman" w:hAnsi="Times New Roman" w:cs="Times New Roman"/>
          <w:b/>
          <w:bCs/>
          <w:color w:val="000000"/>
          <w:sz w:val="23"/>
          <w:szCs w:val="23"/>
        </w:rPr>
        <w:t xml:space="preserve"> I.ПОРЯДОК ПРИМЕНЕНИЯ ПРАВИЛ</w:t>
      </w:r>
      <w:r w:rsidR="008B0EFE" w:rsidRPr="00A3016C">
        <w:rPr>
          <w:rFonts w:ascii="Times New Roman" w:hAnsi="Times New Roman" w:cs="Times New Roman"/>
          <w:b/>
          <w:bCs/>
          <w:color w:val="000000"/>
          <w:sz w:val="23"/>
          <w:szCs w:val="23"/>
        </w:rPr>
        <w:t xml:space="preserve"> </w:t>
      </w:r>
      <w:r w:rsidRPr="00A3016C">
        <w:rPr>
          <w:rFonts w:ascii="Times New Roman" w:hAnsi="Times New Roman" w:cs="Times New Roman"/>
          <w:b/>
          <w:bCs/>
          <w:color w:val="000000"/>
          <w:sz w:val="23"/>
          <w:szCs w:val="23"/>
        </w:rPr>
        <w:t>И ВНЕСЕНИЯ В НИХ ИЗМЕНЕНИЙ</w:t>
      </w:r>
      <w:bookmarkEnd w:id="0"/>
    </w:p>
    <w:p w14:paraId="64714729" w14:textId="77777777" w:rsidR="003E2638" w:rsidRPr="00A3016C" w:rsidRDefault="003E2638" w:rsidP="008B0EFE">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1" w:name="_Toc233811544"/>
      <w:r w:rsidRPr="00A3016C">
        <w:rPr>
          <w:rFonts w:ascii="Times New Roman" w:eastAsia="Times New Roman" w:hAnsi="Times New Roman" w:cs="Times New Roman"/>
          <w:b/>
          <w:bCs/>
          <w:iCs/>
          <w:color w:val="000000" w:themeColor="text1"/>
          <w:kern w:val="1"/>
          <w:sz w:val="23"/>
          <w:szCs w:val="23"/>
          <w:lang w:eastAsia="ru-RU"/>
        </w:rPr>
        <w:t>Глава 1. Общие положения</w:t>
      </w:r>
      <w:bookmarkEnd w:id="1"/>
    </w:p>
    <w:p w14:paraId="68C3CED4" w14:textId="77777777" w:rsidR="003E2638" w:rsidRPr="00A3016C" w:rsidRDefault="003E2638" w:rsidP="00A81488">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2" w:name="_Toc233811545"/>
      <w:r w:rsidRPr="00A3016C">
        <w:rPr>
          <w:rFonts w:ascii="Times New Roman" w:eastAsia="Times New Roman" w:hAnsi="Times New Roman" w:cs="Times New Roman"/>
          <w:b/>
          <w:bCs/>
          <w:iCs/>
          <w:color w:val="000000" w:themeColor="text1"/>
          <w:sz w:val="23"/>
          <w:szCs w:val="23"/>
          <w:lang w:eastAsia="ru-RU"/>
        </w:rPr>
        <w:t>Статья 1. Основные понятия, используемые в Правилах</w:t>
      </w:r>
      <w:bookmarkEnd w:id="2"/>
      <w:r w:rsidRPr="00A3016C">
        <w:rPr>
          <w:rFonts w:ascii="Times New Roman" w:eastAsia="Times New Roman" w:hAnsi="Times New Roman" w:cs="Times New Roman"/>
          <w:b/>
          <w:bCs/>
          <w:iCs/>
          <w:color w:val="000000" w:themeColor="text1"/>
          <w:sz w:val="23"/>
          <w:szCs w:val="23"/>
          <w:lang w:eastAsia="ru-RU"/>
        </w:rPr>
        <w:t xml:space="preserve"> </w:t>
      </w:r>
    </w:p>
    <w:p w14:paraId="3AE27A2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Береговая полоса - </w:t>
      </w:r>
      <w:r w:rsidRPr="00A3016C">
        <w:rPr>
          <w:rFonts w:ascii="Times New Roman" w:hAnsi="Times New Roman" w:cs="Times New Roman"/>
          <w:color w:val="000000"/>
          <w:sz w:val="23"/>
          <w:szCs w:val="23"/>
        </w:rPr>
        <w:t xml:space="preserve">полоса земли вдоль береговой линии (границы водного объекта) водного объекта общего пользования, ширина, которой устанавливается в соответствии с требованиями Водного кодекса РФ, является территорией общего пользования. </w:t>
      </w:r>
    </w:p>
    <w:p w14:paraId="1D75DE0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Дом блокированной застройки </w:t>
      </w:r>
      <w:r w:rsidRPr="00A3016C">
        <w:rPr>
          <w:rFonts w:ascii="Times New Roman" w:hAnsi="Times New Roman" w:cs="Times New Roman"/>
          <w:color w:val="000000"/>
          <w:sz w:val="23"/>
          <w:szCs w:val="23"/>
        </w:rPr>
        <w:t xml:space="preserve">–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 </w:t>
      </w:r>
    </w:p>
    <w:p w14:paraId="4DD45A0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Водоохранные зоны </w:t>
      </w:r>
      <w:r w:rsidRPr="00A3016C">
        <w:rPr>
          <w:rFonts w:ascii="Times New Roman" w:hAnsi="Times New Roman" w:cs="Times New Roman"/>
          <w:color w:val="000000"/>
          <w:sz w:val="23"/>
          <w:szCs w:val="23"/>
        </w:rPr>
        <w:t xml:space="preserve">–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668FDA4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Высота здания, строения, сооружения </w:t>
      </w:r>
      <w:r w:rsidRPr="00A3016C">
        <w:rPr>
          <w:rFonts w:ascii="Times New Roman" w:hAnsi="Times New Roman" w:cs="Times New Roman"/>
          <w:color w:val="000000"/>
          <w:sz w:val="23"/>
          <w:szCs w:val="23"/>
        </w:rPr>
        <w:t xml:space="preserve">– расстояние по вертикали, измеренное от проектной отметки земли до наивысшей точки строения, сооружения. </w:t>
      </w:r>
    </w:p>
    <w:p w14:paraId="37B58DB1" w14:textId="12804756"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Градостроительное зонирование </w:t>
      </w:r>
      <w:r w:rsidRPr="00A3016C">
        <w:rPr>
          <w:rFonts w:ascii="Times New Roman" w:hAnsi="Times New Roman" w:cs="Times New Roman"/>
          <w:color w:val="000000"/>
          <w:sz w:val="23"/>
          <w:szCs w:val="23"/>
        </w:rPr>
        <w:t xml:space="preserve">– зонирование территории муниципального </w:t>
      </w:r>
      <w:r w:rsidRPr="00AB12E8">
        <w:rPr>
          <w:rFonts w:ascii="Times New Roman" w:hAnsi="Times New Roman" w:cs="Times New Roman"/>
          <w:color w:val="000000"/>
          <w:sz w:val="23"/>
          <w:szCs w:val="23"/>
        </w:rPr>
        <w:t xml:space="preserve">образования </w:t>
      </w:r>
      <w:r w:rsidR="0096022E">
        <w:rPr>
          <w:rFonts w:ascii="Times New Roman" w:hAnsi="Times New Roman" w:cs="Times New Roman"/>
          <w:color w:val="000000"/>
          <w:sz w:val="23"/>
          <w:szCs w:val="23"/>
        </w:rPr>
        <w:t>Моревского</w:t>
      </w:r>
      <w:r w:rsidR="00AB12E8">
        <w:rPr>
          <w:rFonts w:ascii="Times New Roman" w:hAnsi="Times New Roman" w:cs="Times New Roman"/>
          <w:color w:val="000000"/>
          <w:sz w:val="23"/>
          <w:szCs w:val="23"/>
        </w:rPr>
        <w:t xml:space="preserve"> сельского поселения</w:t>
      </w:r>
      <w:r w:rsidRPr="00A3016C">
        <w:rPr>
          <w:rFonts w:ascii="Times New Roman" w:hAnsi="Times New Roman" w:cs="Times New Roman"/>
          <w:color w:val="000000"/>
          <w:sz w:val="23"/>
          <w:szCs w:val="23"/>
        </w:rPr>
        <w:t xml:space="preserve"> в целях определения территориальных зон и установления градостроительных регламентов. </w:t>
      </w:r>
    </w:p>
    <w:p w14:paraId="4B09861C" w14:textId="77777777" w:rsidR="003E2638" w:rsidRPr="00A3016C" w:rsidRDefault="003E2638" w:rsidP="008B0EF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color w:val="000000"/>
          <w:sz w:val="23"/>
          <w:szCs w:val="23"/>
        </w:rPr>
        <w:t xml:space="preserve">Градостроительный регламент </w:t>
      </w:r>
      <w:r w:rsidRPr="00A3016C">
        <w:rPr>
          <w:rFonts w:ascii="Times New Roman" w:hAnsi="Times New Roman" w:cs="Times New Roman"/>
          <w:color w:val="000000"/>
          <w:sz w:val="23"/>
          <w:szCs w:val="23"/>
        </w:rPr>
        <w:t>– устанавливаемые в пределах границ соответствующей территориальной зоны виды разреше</w:t>
      </w:r>
      <w:r w:rsidR="008B0EFE" w:rsidRPr="00A3016C">
        <w:rPr>
          <w:rFonts w:ascii="Times New Roman" w:hAnsi="Times New Roman" w:cs="Times New Roman"/>
          <w:color w:val="000000"/>
          <w:sz w:val="23"/>
          <w:szCs w:val="23"/>
        </w:rPr>
        <w:t xml:space="preserve">нного использования земельных </w:t>
      </w:r>
      <w:r w:rsidRPr="00A3016C">
        <w:rPr>
          <w:rFonts w:ascii="Times New Roman" w:hAnsi="Times New Roman" w:cs="Times New Roman"/>
          <w:sz w:val="23"/>
          <w:szCs w:val="23"/>
        </w:rPr>
        <w:t xml:space="preserve">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14:paraId="476AAC9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Документация по планировке территории </w:t>
      </w:r>
      <w:r w:rsidRPr="00A3016C">
        <w:rPr>
          <w:rFonts w:ascii="Times New Roman" w:hAnsi="Times New Roman" w:cs="Times New Roman"/>
          <w:sz w:val="23"/>
          <w:szCs w:val="23"/>
        </w:rPr>
        <w:t xml:space="preserve">– проекты планировки территории; проекты межевания территории. </w:t>
      </w:r>
    </w:p>
    <w:p w14:paraId="626C4DE9" w14:textId="77777777" w:rsidR="00C256CB" w:rsidRPr="00A3016C" w:rsidRDefault="00C256CB" w:rsidP="00C256CB">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sz w:val="23"/>
          <w:szCs w:val="23"/>
        </w:rPr>
        <w:t>Зоны с особыми условиями использования территорий</w:t>
      </w:r>
      <w:r w:rsidRPr="00A3016C">
        <w:rPr>
          <w:rFonts w:ascii="Times New Roman" w:hAnsi="Times New Roman" w:cs="Times New Roman"/>
          <w:sz w:val="23"/>
          <w:szCs w:val="23"/>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hyperlink r:id="rId9" w:history="1">
        <w:r w:rsidRPr="00A3016C">
          <w:rPr>
            <w:rFonts w:ascii="Times New Roman" w:hAnsi="Times New Roman" w:cs="Times New Roman"/>
            <w:sz w:val="23"/>
            <w:szCs w:val="23"/>
          </w:rPr>
          <w:t>законодательством</w:t>
        </w:r>
      </w:hyperlink>
      <w:r w:rsidRPr="00A3016C">
        <w:rPr>
          <w:rFonts w:ascii="Times New Roman" w:hAnsi="Times New Roman" w:cs="Times New Roman"/>
          <w:sz w:val="23"/>
          <w:szCs w:val="23"/>
        </w:rPr>
        <w:t xml:space="preserve"> Российской Федерации.</w:t>
      </w:r>
    </w:p>
    <w:p w14:paraId="6FF5C5C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Объект индивидуального жилищного строительства </w:t>
      </w:r>
      <w:r w:rsidRPr="00A3016C">
        <w:rPr>
          <w:rFonts w:ascii="Times New Roman" w:hAnsi="Times New Roman" w:cs="Times New Roman"/>
          <w:sz w:val="23"/>
          <w:szCs w:val="23"/>
        </w:rPr>
        <w:t xml:space="preserve">–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w:t>
      </w:r>
    </w:p>
    <w:p w14:paraId="42B2215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Комплексное развитие территорий </w:t>
      </w:r>
      <w:r w:rsidRPr="00A3016C">
        <w:rPr>
          <w:rFonts w:ascii="Times New Roman" w:hAnsi="Times New Roman" w:cs="Times New Roman"/>
          <w:sz w:val="23"/>
          <w:szCs w:val="23"/>
        </w:rPr>
        <w:t xml:space="preserve">–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 </w:t>
      </w:r>
    </w:p>
    <w:p w14:paraId="46B6C92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lastRenderedPageBreak/>
        <w:t xml:space="preserve">Коэффициент плотности застройки </w:t>
      </w:r>
      <w:r w:rsidRPr="00A3016C">
        <w:rPr>
          <w:rFonts w:ascii="Times New Roman" w:hAnsi="Times New Roman" w:cs="Times New Roman"/>
          <w:sz w:val="23"/>
          <w:szCs w:val="23"/>
        </w:rPr>
        <w:t xml:space="preserve">- отношение площади всех этажей зданий и сооружений к площади участка. </w:t>
      </w:r>
    </w:p>
    <w:p w14:paraId="6D507566" w14:textId="77777777" w:rsidR="008B0EFE" w:rsidRPr="00A3016C" w:rsidRDefault="003E2638" w:rsidP="008B0EF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Красные линии </w:t>
      </w:r>
      <w:r w:rsidRPr="00A3016C">
        <w:rPr>
          <w:rFonts w:ascii="Times New Roman" w:hAnsi="Times New Roman" w:cs="Times New Roman"/>
          <w:sz w:val="23"/>
          <w:szCs w:val="23"/>
        </w:rPr>
        <w:t>– линии, которые обозначают границы территорий общего пользования и подлежат установлению, изменению или отмене в документа</w:t>
      </w:r>
      <w:r w:rsidR="008B0EFE" w:rsidRPr="00A3016C">
        <w:rPr>
          <w:rFonts w:ascii="Times New Roman" w:hAnsi="Times New Roman" w:cs="Times New Roman"/>
          <w:sz w:val="23"/>
          <w:szCs w:val="23"/>
        </w:rPr>
        <w:t>ции по планировке территории.</w:t>
      </w:r>
    </w:p>
    <w:p w14:paraId="42B4B0C8" w14:textId="77777777" w:rsidR="003E2638" w:rsidRPr="00A3016C" w:rsidRDefault="003E2638" w:rsidP="008B0EF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Линейные объекты </w:t>
      </w:r>
      <w:r w:rsidRPr="00A3016C">
        <w:rPr>
          <w:rFonts w:ascii="Times New Roman" w:hAnsi="Times New Roman" w:cs="Times New Roman"/>
          <w:sz w:val="23"/>
          <w:szCs w:val="23"/>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14:paraId="28EEC3B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Местные нормативы градостроительного проектирования </w:t>
      </w:r>
      <w:r w:rsidRPr="00A3016C">
        <w:rPr>
          <w:rFonts w:ascii="Times New Roman" w:hAnsi="Times New Roman" w:cs="Times New Roman"/>
          <w:sz w:val="23"/>
          <w:szCs w:val="23"/>
        </w:rPr>
        <w:t xml:space="preserve">– совокупность расчетных показателей минимально допустимого уровня обеспеченности объектами местного значения муниципального округа, относящимися к областям: электро-, тепло-, газо- и водоснабжение населения, водоотведение; автомобильные дороги местного значения; объектами благоустройства территории, иными объектами местного значения муниципального округа и расчетных показателей максимально допустимого уровня территориальной доступности таких объектов для населения муниципального округа. </w:t>
      </w:r>
    </w:p>
    <w:p w14:paraId="6AD651B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Объект капитального строительства </w:t>
      </w:r>
      <w:r w:rsidRPr="00A3016C">
        <w:rPr>
          <w:rFonts w:ascii="Times New Roman" w:hAnsi="Times New Roman" w:cs="Times New Roman"/>
          <w:sz w:val="23"/>
          <w:szCs w:val="23"/>
        </w:rPr>
        <w:t xml:space="preserve">– здание, строение, сооружение, объекты, строительство которых не завершено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 </w:t>
      </w:r>
    </w:p>
    <w:p w14:paraId="3B0AA3D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Объекты культурного наследия (памятники истории и культуры) народов Российской Федерации</w:t>
      </w:r>
      <w:r w:rsidR="008B0EFE" w:rsidRPr="00A3016C">
        <w:rPr>
          <w:rFonts w:ascii="Times New Roman" w:hAnsi="Times New Roman" w:cs="Times New Roman"/>
          <w:b/>
          <w:bCs/>
          <w:sz w:val="23"/>
          <w:szCs w:val="23"/>
        </w:rPr>
        <w:t xml:space="preserve"> </w:t>
      </w:r>
      <w:r w:rsidRPr="00A3016C">
        <w:rPr>
          <w:rFonts w:ascii="Times New Roman" w:hAnsi="Times New Roman" w:cs="Times New Roman"/>
          <w:sz w:val="23"/>
          <w:szCs w:val="23"/>
        </w:rPr>
        <w:t>–</w:t>
      </w:r>
      <w:r w:rsidR="008B0EFE" w:rsidRPr="00A3016C">
        <w:rPr>
          <w:rFonts w:ascii="Times New Roman" w:hAnsi="Times New Roman" w:cs="Times New Roman"/>
          <w:sz w:val="23"/>
          <w:szCs w:val="23"/>
        </w:rPr>
        <w:t xml:space="preserve"> </w:t>
      </w:r>
      <w:r w:rsidRPr="00A3016C">
        <w:rPr>
          <w:rFonts w:ascii="Times New Roman" w:hAnsi="Times New Roman" w:cs="Times New Roman"/>
          <w:sz w:val="23"/>
          <w:szCs w:val="23"/>
        </w:rPr>
        <w:t>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223C4367" w14:textId="77777777" w:rsidR="00866695" w:rsidRPr="00A3016C" w:rsidRDefault="003E2638" w:rsidP="0086669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sz w:val="23"/>
          <w:szCs w:val="23"/>
        </w:rPr>
        <w:t>Объекты недвижимости</w:t>
      </w:r>
      <w:r w:rsidRPr="00A3016C">
        <w:rPr>
          <w:rFonts w:ascii="Times New Roman" w:hAnsi="Times New Roman" w:cs="Times New Roman"/>
          <w:sz w:val="23"/>
          <w:szCs w:val="23"/>
        </w:rPr>
        <w:t xml:space="preserve"> – земельные участки, участки недр, здания, сооружения, помещения, объекты незавершенного строительства и все, что прочно связано с землей, </w:t>
      </w:r>
      <w:r w:rsidR="00866695" w:rsidRPr="00A3016C">
        <w:rPr>
          <w:rFonts w:ascii="Times New Roman" w:hAnsi="Times New Roman" w:cs="Times New Roman"/>
          <w:sz w:val="23"/>
          <w:szCs w:val="23"/>
        </w:rPr>
        <w:t>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7CF2872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Объект, не являющийся объектом капитального строительства </w:t>
      </w:r>
      <w:r w:rsidRPr="00A3016C">
        <w:rPr>
          <w:rFonts w:ascii="Times New Roman" w:hAnsi="Times New Roman" w:cs="Times New Roman"/>
          <w:sz w:val="23"/>
          <w:szCs w:val="23"/>
        </w:rPr>
        <w:t xml:space="preserve">– сооружение из быстровозводимых сборно-разборных конструкций, не связанное прочно с землей и перемещение которого возможно без причинения несоразмерного ущерба его назначению. </w:t>
      </w:r>
    </w:p>
    <w:p w14:paraId="1DBE896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Планировка территории </w:t>
      </w:r>
      <w:r w:rsidRPr="00A3016C">
        <w:rPr>
          <w:rFonts w:ascii="Times New Roman" w:hAnsi="Times New Roman" w:cs="Times New Roman"/>
          <w:sz w:val="23"/>
          <w:szCs w:val="23"/>
        </w:rPr>
        <w:t xml:space="preserve">– осуществление деятельности по развитию территорий посредством разработки проектов планировки территории, проектов межевания территории. </w:t>
      </w:r>
    </w:p>
    <w:p w14:paraId="31A9D8E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Правила землепользования и застройки </w:t>
      </w:r>
      <w:r w:rsidRPr="00A3016C">
        <w:rPr>
          <w:rFonts w:ascii="Times New Roman" w:hAnsi="Times New Roman" w:cs="Times New Roman"/>
          <w:sz w:val="23"/>
          <w:szCs w:val="23"/>
        </w:rPr>
        <w:t xml:space="preserve">– документ градостроительного зонирования, который утверждается нормативным правовым актом представительного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w:t>
      </w:r>
    </w:p>
    <w:p w14:paraId="5BF327BA" w14:textId="77777777" w:rsidR="00C256CB" w:rsidRPr="00A3016C" w:rsidRDefault="003E2638" w:rsidP="00C256CB">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Прибрежная защитная полоса </w:t>
      </w:r>
      <w:r w:rsidRPr="00A3016C">
        <w:rPr>
          <w:rFonts w:ascii="Times New Roman" w:hAnsi="Times New Roman" w:cs="Times New Roman"/>
          <w:sz w:val="23"/>
          <w:szCs w:val="23"/>
        </w:rPr>
        <w:t>– часть территории водоохранной зоны водного объекта, которая непосредственно примыкает к акватории водного объекта (береговой линии) и в пределах которой устанавливаются дополнительные ограничения хозяйственной и иной деятельности, за исключением случаев, предусмотрен</w:t>
      </w:r>
      <w:r w:rsidR="00C256CB" w:rsidRPr="00A3016C">
        <w:rPr>
          <w:rFonts w:ascii="Times New Roman" w:hAnsi="Times New Roman" w:cs="Times New Roman"/>
          <w:sz w:val="23"/>
          <w:szCs w:val="23"/>
        </w:rPr>
        <w:t xml:space="preserve">ных водным законодательством. </w:t>
      </w:r>
    </w:p>
    <w:p w14:paraId="1A47F68B" w14:textId="77777777" w:rsidR="003E2638" w:rsidRPr="00A3016C" w:rsidRDefault="003E2638" w:rsidP="00C256CB">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Процент застройки </w:t>
      </w:r>
      <w:r w:rsidRPr="00A3016C">
        <w:rPr>
          <w:rFonts w:ascii="Times New Roman" w:hAnsi="Times New Roman" w:cs="Times New Roman"/>
          <w:sz w:val="23"/>
          <w:szCs w:val="23"/>
        </w:rPr>
        <w:t xml:space="preserve">– отношение территории, застроенной объектами капитального строительства, к площади земельного участка, выраженное в процентах. </w:t>
      </w:r>
    </w:p>
    <w:p w14:paraId="55CA0285"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Реконструкция объектов капитального строительства (за исключением линейных объектов) </w:t>
      </w:r>
      <w:r w:rsidRPr="00A3016C">
        <w:rPr>
          <w:rFonts w:ascii="Times New Roman" w:hAnsi="Times New Roman" w:cs="Times New Roman"/>
          <w:sz w:val="23"/>
          <w:szCs w:val="23"/>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41CF81D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Реконструкция линейных объектов </w:t>
      </w:r>
      <w:r w:rsidRPr="00A3016C">
        <w:rPr>
          <w:rFonts w:ascii="Times New Roman" w:hAnsi="Times New Roman" w:cs="Times New Roman"/>
          <w:sz w:val="23"/>
          <w:szCs w:val="23"/>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 </w:t>
      </w:r>
    </w:p>
    <w:p w14:paraId="50B58AB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Региональные нормативы градостроительного проектирования </w:t>
      </w:r>
      <w:r w:rsidRPr="00A3016C">
        <w:rPr>
          <w:rFonts w:ascii="Times New Roman" w:hAnsi="Times New Roman" w:cs="Times New Roman"/>
          <w:sz w:val="23"/>
          <w:szCs w:val="23"/>
        </w:rPr>
        <w:t xml:space="preserve">- совокупность расчетных показателей минимально допустимого уровня обеспеченности объектами регионального значения, относящимися к областям: транспорт (железнодорожный, водный, воздушный транспорт), автомобильные дороги регионального или межмуниципального значения; предупреждение чрезвычайных ситуаций межмуниципального и регионального характера, стихийных бедствий, эпидемий и ликвидация их последствий; образование; здравоохранение; физическая культура и спорт; иными объектами регионального значения населения субъекта Российской Федерации и расчетных показателей максимально допустимого уровня территориальной доступности таких объектов для населения субъекта Российской Федерации. </w:t>
      </w:r>
    </w:p>
    <w:p w14:paraId="5F979EB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Строительные намерения заявителя </w:t>
      </w:r>
      <w:r w:rsidRPr="00A3016C">
        <w:rPr>
          <w:rFonts w:ascii="Times New Roman" w:hAnsi="Times New Roman" w:cs="Times New Roman"/>
          <w:sz w:val="23"/>
          <w:szCs w:val="23"/>
        </w:rPr>
        <w:t xml:space="preserve">– планируемое строительство, реконструкция, капитальный ремонт объекта капитального строительства. </w:t>
      </w:r>
    </w:p>
    <w:p w14:paraId="56B0C59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Строительство </w:t>
      </w:r>
      <w:r w:rsidRPr="00A3016C">
        <w:rPr>
          <w:rFonts w:ascii="Times New Roman" w:hAnsi="Times New Roman" w:cs="Times New Roman"/>
          <w:sz w:val="23"/>
          <w:szCs w:val="23"/>
        </w:rPr>
        <w:t xml:space="preserve">– создание зданий, строений, сооружений (в том числе на месте сносимых объектов капитального строительства). </w:t>
      </w:r>
    </w:p>
    <w:p w14:paraId="56984BE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Территориальные зоны – </w:t>
      </w:r>
      <w:r w:rsidRPr="00A3016C">
        <w:rPr>
          <w:rFonts w:ascii="Times New Roman" w:hAnsi="Times New Roman" w:cs="Times New Roman"/>
          <w:sz w:val="23"/>
          <w:szCs w:val="23"/>
        </w:rPr>
        <w:t xml:space="preserve">зоны, для которых в Правилах определены границы и установлены градостроительные регламенты. </w:t>
      </w:r>
    </w:p>
    <w:p w14:paraId="2BA3C86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Территории общего пользования – </w:t>
      </w:r>
      <w:r w:rsidRPr="00A3016C">
        <w:rPr>
          <w:rFonts w:ascii="Times New Roman" w:hAnsi="Times New Roman" w:cs="Times New Roman"/>
          <w:sz w:val="23"/>
          <w:szCs w:val="23"/>
        </w:rPr>
        <w:t xml:space="preserve">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454C3D8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Этажность </w:t>
      </w:r>
      <w:r w:rsidRPr="00A3016C">
        <w:rPr>
          <w:rFonts w:ascii="Times New Roman" w:hAnsi="Times New Roman" w:cs="Times New Roman"/>
          <w:sz w:val="23"/>
          <w:szCs w:val="23"/>
        </w:rPr>
        <w:t xml:space="preserve">– количество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метра. </w:t>
      </w:r>
    </w:p>
    <w:p w14:paraId="18E17EF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Иные понятия, употребляемые в настоящих Правилах, применяются в значениях, используемых в федеральном законодательстве. </w:t>
      </w:r>
    </w:p>
    <w:p w14:paraId="1DD1C864" w14:textId="77777777" w:rsidR="003E2638" w:rsidRPr="00A3016C" w:rsidRDefault="003E2638" w:rsidP="00A81488">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3" w:name="_Toc233811546"/>
      <w:r w:rsidRPr="00A3016C">
        <w:rPr>
          <w:rFonts w:ascii="Times New Roman" w:eastAsia="Times New Roman" w:hAnsi="Times New Roman" w:cs="Times New Roman"/>
          <w:b/>
          <w:bCs/>
          <w:iCs/>
          <w:color w:val="000000" w:themeColor="text1"/>
          <w:sz w:val="23"/>
          <w:szCs w:val="23"/>
          <w:lang w:eastAsia="ru-RU"/>
        </w:rPr>
        <w:t>Статья 2. Цели и содержание настоящих Правил</w:t>
      </w:r>
      <w:bookmarkEnd w:id="3"/>
      <w:r w:rsidRPr="00A3016C">
        <w:rPr>
          <w:rFonts w:ascii="Times New Roman" w:eastAsia="Times New Roman" w:hAnsi="Times New Roman" w:cs="Times New Roman"/>
          <w:b/>
          <w:bCs/>
          <w:iCs/>
          <w:color w:val="000000" w:themeColor="text1"/>
          <w:sz w:val="23"/>
          <w:szCs w:val="23"/>
          <w:lang w:eastAsia="ru-RU"/>
        </w:rPr>
        <w:t xml:space="preserve"> </w:t>
      </w:r>
    </w:p>
    <w:p w14:paraId="1401704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Целями Правил являются: </w:t>
      </w:r>
    </w:p>
    <w:p w14:paraId="163E4139" w14:textId="75DD2A5D" w:rsidR="00591514" w:rsidRPr="00A3016C" w:rsidRDefault="003E2638" w:rsidP="00591514">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создание условий для устойчивого развития территории </w:t>
      </w:r>
      <w:r w:rsidR="0096022E">
        <w:rPr>
          <w:rFonts w:ascii="Times New Roman" w:hAnsi="Times New Roman" w:cs="Times New Roman"/>
          <w:sz w:val="23"/>
          <w:szCs w:val="23"/>
        </w:rPr>
        <w:t>Моревского</w:t>
      </w:r>
      <w:r w:rsidR="00AB12E8">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сохранения окружающей среды и о</w:t>
      </w:r>
      <w:r w:rsidR="00591514" w:rsidRPr="00A3016C">
        <w:rPr>
          <w:rFonts w:ascii="Times New Roman" w:hAnsi="Times New Roman" w:cs="Times New Roman"/>
          <w:sz w:val="23"/>
          <w:szCs w:val="23"/>
        </w:rPr>
        <w:t xml:space="preserve">бъектов культурного наследия; </w:t>
      </w:r>
    </w:p>
    <w:p w14:paraId="6D58D5DC" w14:textId="1ABBF87E" w:rsidR="003E2638" w:rsidRPr="00A3016C" w:rsidRDefault="003E2638" w:rsidP="00591514">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создание условий для планировки </w:t>
      </w:r>
      <w:r w:rsidRPr="00AB12E8">
        <w:rPr>
          <w:rFonts w:ascii="Times New Roman" w:hAnsi="Times New Roman" w:cs="Times New Roman"/>
          <w:sz w:val="23"/>
          <w:szCs w:val="23"/>
        </w:rPr>
        <w:t xml:space="preserve">территории </w:t>
      </w:r>
      <w:r w:rsidR="0096022E">
        <w:rPr>
          <w:rFonts w:ascii="Times New Roman" w:hAnsi="Times New Roman" w:cs="Times New Roman"/>
          <w:sz w:val="23"/>
          <w:szCs w:val="23"/>
        </w:rPr>
        <w:t>Моревского</w:t>
      </w:r>
      <w:r w:rsidR="00AB12E8">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041154E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w:t>
      </w:r>
    </w:p>
    <w:p w14:paraId="27F3F99E"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создание условий для привлечения инвестиций, в том числе путем предоставления возможности выбора наиболее эффективных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w:t>
      </w:r>
    </w:p>
    <w:p w14:paraId="55BBDCFE"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Настоящие Правила включают в себя три раздела: </w:t>
      </w:r>
    </w:p>
    <w:p w14:paraId="2319D7C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раздел 1 «Порядок применения Правил и внесения в них изменений»; </w:t>
      </w:r>
    </w:p>
    <w:p w14:paraId="3177255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раздел 2 «Карта градостроительного зонирования»; </w:t>
      </w:r>
    </w:p>
    <w:p w14:paraId="42E12C3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раздел 3 «Градостроительные регламенты». </w:t>
      </w:r>
    </w:p>
    <w:p w14:paraId="536AF6A0"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Раздел 1 включает в себя положения: </w:t>
      </w:r>
    </w:p>
    <w:p w14:paraId="4984497E" w14:textId="72835499"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о регулировании землепользования и застройки органами местного самоуправления </w:t>
      </w:r>
      <w:r w:rsidR="0096022E">
        <w:rPr>
          <w:rFonts w:ascii="Times New Roman" w:hAnsi="Times New Roman" w:cs="Times New Roman"/>
          <w:sz w:val="23"/>
          <w:szCs w:val="23"/>
        </w:rPr>
        <w:t>Моревского</w:t>
      </w:r>
      <w:r w:rsidR="00AB12E8">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730439C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об изменении видов разрешенного использования земельных участков и объектов капитального строительства физическими и юридическими лицами; </w:t>
      </w:r>
    </w:p>
    <w:p w14:paraId="042A047B" w14:textId="5616E2BC"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о подготовке документации по планировке территории органами местного самоуправления </w:t>
      </w:r>
      <w:r w:rsidR="0096022E">
        <w:rPr>
          <w:rFonts w:ascii="Times New Roman" w:hAnsi="Times New Roman" w:cs="Times New Roman"/>
          <w:sz w:val="23"/>
          <w:szCs w:val="23"/>
        </w:rPr>
        <w:t>Моревского</w:t>
      </w:r>
      <w:r w:rsidR="00AB12E8">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5AFA8D2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о проведении общественных обсуждений или публичных слушаний по вопросам землепользования и застройки; </w:t>
      </w:r>
    </w:p>
    <w:p w14:paraId="5906841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о внесении изменений в Правила; </w:t>
      </w:r>
    </w:p>
    <w:p w14:paraId="6A06152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о регулировании иных вопросов землепользования и застройки. </w:t>
      </w:r>
    </w:p>
    <w:p w14:paraId="06679A1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Раздел 2 содержит две карты: </w:t>
      </w:r>
    </w:p>
    <w:p w14:paraId="4F8E70E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карту градостроительного зонирования, в которой установлены территориальные зоны; </w:t>
      </w:r>
    </w:p>
    <w:p w14:paraId="268DB83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карту зон с особыми условиями использования территории. </w:t>
      </w:r>
    </w:p>
    <w:p w14:paraId="25DFEFB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Раздел 3 содержит: </w:t>
      </w:r>
    </w:p>
    <w:p w14:paraId="1AFC1700" w14:textId="77777777" w:rsidR="007624B5" w:rsidRPr="00A3016C" w:rsidRDefault="007624B5" w:rsidP="007624B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виды разрешенного использования земельных участков и объектов капитального строительства;</w:t>
      </w:r>
    </w:p>
    <w:p w14:paraId="540B1478" w14:textId="77777777" w:rsidR="007624B5" w:rsidRPr="00A3016C" w:rsidRDefault="007624B5" w:rsidP="007624B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w:t>
      </w:r>
      <w:hyperlink r:id="rId10" w:history="1">
        <w:r w:rsidRPr="00A3016C">
          <w:rPr>
            <w:rFonts w:ascii="Times New Roman" w:hAnsi="Times New Roman" w:cs="Times New Roman"/>
            <w:sz w:val="23"/>
            <w:szCs w:val="23"/>
          </w:rPr>
          <w:t>предельные</w:t>
        </w:r>
      </w:hyperlink>
      <w:r w:rsidRPr="00A3016C">
        <w:rPr>
          <w:rFonts w:ascii="Times New Roman" w:hAnsi="Times New Roman" w:cs="Times New Roman"/>
          <w:sz w:val="23"/>
          <w:szCs w:val="23"/>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13A13EB" w14:textId="7C9377FF" w:rsidR="007624B5" w:rsidRPr="00A3016C" w:rsidRDefault="007F113E" w:rsidP="007624B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w:t>
      </w:r>
      <w:r w:rsidR="007624B5" w:rsidRPr="00A3016C">
        <w:rPr>
          <w:rFonts w:ascii="Times New Roman" w:hAnsi="Times New Roman" w:cs="Times New Roman"/>
          <w:sz w:val="23"/>
          <w:szCs w:val="23"/>
        </w:rPr>
        <w:t xml:space="preserve">) ограничения использования земельных участков и объектов капитального строительства, устанавливаемые в соответствии с </w:t>
      </w:r>
      <w:hyperlink r:id="rId11" w:history="1">
        <w:r w:rsidR="007624B5" w:rsidRPr="00A3016C">
          <w:rPr>
            <w:rFonts w:ascii="Times New Roman" w:hAnsi="Times New Roman" w:cs="Times New Roman"/>
            <w:sz w:val="23"/>
            <w:szCs w:val="23"/>
          </w:rPr>
          <w:t>законодательством</w:t>
        </w:r>
      </w:hyperlink>
      <w:r w:rsidR="007624B5" w:rsidRPr="00A3016C">
        <w:rPr>
          <w:rFonts w:ascii="Times New Roman" w:hAnsi="Times New Roman" w:cs="Times New Roman"/>
          <w:sz w:val="23"/>
          <w:szCs w:val="23"/>
        </w:rPr>
        <w:t xml:space="preserve"> Российской Федерации;</w:t>
      </w:r>
    </w:p>
    <w:p w14:paraId="4C1AE434" w14:textId="0B475B45" w:rsidR="007624B5" w:rsidRPr="00A3016C" w:rsidRDefault="007F113E" w:rsidP="007624B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w:t>
      </w:r>
      <w:r w:rsidR="007624B5" w:rsidRPr="00A3016C">
        <w:rPr>
          <w:rFonts w:ascii="Times New Roman" w:hAnsi="Times New Roman" w:cs="Times New Roman"/>
          <w:sz w:val="23"/>
          <w:szCs w:val="23"/>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3EB183D2" w14:textId="77777777" w:rsidR="003E2638" w:rsidRPr="00A3016C" w:rsidRDefault="003E2638" w:rsidP="0005797A">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4" w:name="_Toc233811547"/>
      <w:r w:rsidRPr="00A3016C">
        <w:rPr>
          <w:rFonts w:ascii="Times New Roman" w:eastAsia="Times New Roman" w:hAnsi="Times New Roman" w:cs="Times New Roman"/>
          <w:b/>
          <w:bCs/>
          <w:iCs/>
          <w:color w:val="000000" w:themeColor="text1"/>
          <w:sz w:val="23"/>
          <w:szCs w:val="23"/>
          <w:lang w:eastAsia="ru-RU"/>
        </w:rPr>
        <w:t xml:space="preserve">Статья </w:t>
      </w:r>
      <w:r w:rsidR="0005797A" w:rsidRPr="00A3016C">
        <w:rPr>
          <w:rFonts w:ascii="Times New Roman" w:eastAsia="Times New Roman" w:hAnsi="Times New Roman" w:cs="Times New Roman"/>
          <w:b/>
          <w:bCs/>
          <w:iCs/>
          <w:color w:val="000000" w:themeColor="text1"/>
          <w:sz w:val="23"/>
          <w:szCs w:val="23"/>
          <w:lang w:eastAsia="ru-RU"/>
        </w:rPr>
        <w:t>3</w:t>
      </w:r>
      <w:r w:rsidRPr="00A3016C">
        <w:rPr>
          <w:rFonts w:ascii="Times New Roman" w:eastAsia="Times New Roman" w:hAnsi="Times New Roman" w:cs="Times New Roman"/>
          <w:b/>
          <w:bCs/>
          <w:iCs/>
          <w:color w:val="000000" w:themeColor="text1"/>
          <w:sz w:val="23"/>
          <w:szCs w:val="23"/>
          <w:lang w:eastAsia="ru-RU"/>
        </w:rPr>
        <w:t>. Область применения Правил</w:t>
      </w:r>
      <w:bookmarkEnd w:id="4"/>
      <w:r w:rsidRPr="00A3016C">
        <w:rPr>
          <w:rFonts w:ascii="Times New Roman" w:eastAsia="Times New Roman" w:hAnsi="Times New Roman" w:cs="Times New Roman"/>
          <w:b/>
          <w:bCs/>
          <w:iCs/>
          <w:color w:val="000000" w:themeColor="text1"/>
          <w:sz w:val="23"/>
          <w:szCs w:val="23"/>
          <w:lang w:eastAsia="ru-RU"/>
        </w:rPr>
        <w:t xml:space="preserve"> </w:t>
      </w:r>
    </w:p>
    <w:p w14:paraId="3B1ADC77" w14:textId="2BB4449F" w:rsidR="004F7B2E" w:rsidRPr="00A3016C" w:rsidRDefault="004F7B2E"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Правила распространяются на всю территорию </w:t>
      </w:r>
      <w:r w:rsidR="0096022E">
        <w:rPr>
          <w:rFonts w:ascii="Times New Roman" w:hAnsi="Times New Roman" w:cs="Times New Roman"/>
          <w:sz w:val="23"/>
          <w:szCs w:val="23"/>
        </w:rPr>
        <w:t>Моревского</w:t>
      </w:r>
      <w:r w:rsidR="00894CF4"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10889E85" w14:textId="77777777" w:rsidR="003E2638" w:rsidRPr="00A3016C" w:rsidRDefault="004F7B2E"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3E2638" w:rsidRPr="00A3016C">
        <w:rPr>
          <w:rFonts w:ascii="Times New Roman" w:hAnsi="Times New Roman" w:cs="Times New Roman"/>
          <w:sz w:val="23"/>
          <w:szCs w:val="23"/>
        </w:rPr>
        <w:t xml:space="preserve">. Правила применяются, в том числе, при: </w:t>
      </w:r>
    </w:p>
    <w:p w14:paraId="64360D4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подготовке, проверке и утверждении документации по планировке территории, подготовке градостроительных планов земельных участков; </w:t>
      </w:r>
    </w:p>
    <w:p w14:paraId="08A79EF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принятия решений о выдаче или об отказе в выдаче разрешений на условно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нные виды использования земельных участков и объектов капитального строительства; </w:t>
      </w:r>
    </w:p>
    <w:p w14:paraId="218ABC4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принятия решений о выдаче или об отказе в выдаче разрешений на отклонение от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6265D95D" w14:textId="075BB6BD"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w:t>
      </w:r>
      <w:r w:rsidRPr="00360A3B">
        <w:rPr>
          <w:rFonts w:ascii="Times New Roman" w:hAnsi="Times New Roman" w:cs="Times New Roman"/>
          <w:sz w:val="23"/>
          <w:szCs w:val="23"/>
        </w:rPr>
        <w:t>осуществле</w:t>
      </w:r>
      <w:r w:rsidR="00AB12E8" w:rsidRPr="00360A3B">
        <w:rPr>
          <w:rFonts w:ascii="Times New Roman" w:hAnsi="Times New Roman" w:cs="Times New Roman"/>
          <w:sz w:val="23"/>
          <w:szCs w:val="23"/>
        </w:rPr>
        <w:t xml:space="preserve">ния муниципального земельного контроля </w:t>
      </w:r>
      <w:r w:rsidRPr="00360A3B">
        <w:rPr>
          <w:rFonts w:ascii="Times New Roman" w:hAnsi="Times New Roman" w:cs="Times New Roman"/>
          <w:sz w:val="23"/>
          <w:szCs w:val="23"/>
        </w:rPr>
        <w:t xml:space="preserve">на территории </w:t>
      </w:r>
      <w:r w:rsidR="0096022E">
        <w:rPr>
          <w:rFonts w:ascii="Times New Roman" w:hAnsi="Times New Roman" w:cs="Times New Roman"/>
          <w:sz w:val="23"/>
          <w:szCs w:val="23"/>
        </w:rPr>
        <w:t>Моревского</w:t>
      </w:r>
      <w:r w:rsidR="00AB12E8" w:rsidRPr="00360A3B">
        <w:rPr>
          <w:rFonts w:ascii="Times New Roman" w:hAnsi="Times New Roman" w:cs="Times New Roman"/>
          <w:sz w:val="23"/>
          <w:szCs w:val="23"/>
        </w:rPr>
        <w:t xml:space="preserve"> сельского поселения</w:t>
      </w:r>
      <w:r w:rsidRPr="00360A3B">
        <w:rPr>
          <w:rFonts w:ascii="Times New Roman" w:hAnsi="Times New Roman" w:cs="Times New Roman"/>
          <w:sz w:val="23"/>
          <w:szCs w:val="23"/>
        </w:rPr>
        <w:t>.</w:t>
      </w:r>
      <w:r w:rsidRPr="00A3016C">
        <w:rPr>
          <w:rFonts w:ascii="Times New Roman" w:hAnsi="Times New Roman" w:cs="Times New Roman"/>
          <w:sz w:val="23"/>
          <w:szCs w:val="23"/>
        </w:rPr>
        <w:t xml:space="preserve"> </w:t>
      </w:r>
    </w:p>
    <w:p w14:paraId="7850C25D" w14:textId="77777777" w:rsidR="004F7B2E" w:rsidRPr="00A3016C" w:rsidRDefault="004F7B2E"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Требования установленных Правилами градостроительных регламентов сохраняются при изменении формы собственности на земельный участок, на объект капитального строительства, при переходе прав на земельный участок, на объект капитального строительства другому правообладателю. </w:t>
      </w:r>
    </w:p>
    <w:p w14:paraId="4D3D541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Настоящие Правила обязательны для исполнения физическими и юридическими лицами, органами государственной власти и местного самоуправления и их должностными лицами. </w:t>
      </w:r>
    </w:p>
    <w:p w14:paraId="44D0866C" w14:textId="77777777" w:rsidR="003E2638" w:rsidRPr="00A3016C" w:rsidRDefault="003E2638" w:rsidP="0005797A">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5" w:name="_Toc233811548"/>
      <w:r w:rsidRPr="00A3016C">
        <w:rPr>
          <w:rFonts w:ascii="Times New Roman" w:eastAsia="Times New Roman" w:hAnsi="Times New Roman" w:cs="Times New Roman"/>
          <w:b/>
          <w:bCs/>
          <w:iCs/>
          <w:color w:val="000000" w:themeColor="text1"/>
          <w:sz w:val="23"/>
          <w:szCs w:val="23"/>
          <w:lang w:eastAsia="ru-RU"/>
        </w:rPr>
        <w:t xml:space="preserve">Статья </w:t>
      </w:r>
      <w:r w:rsidR="0005797A" w:rsidRPr="00A3016C">
        <w:rPr>
          <w:rFonts w:ascii="Times New Roman" w:eastAsia="Times New Roman" w:hAnsi="Times New Roman" w:cs="Times New Roman"/>
          <w:b/>
          <w:bCs/>
          <w:iCs/>
          <w:color w:val="000000" w:themeColor="text1"/>
          <w:sz w:val="23"/>
          <w:szCs w:val="23"/>
          <w:lang w:eastAsia="ru-RU"/>
        </w:rPr>
        <w:t>4</w:t>
      </w:r>
      <w:r w:rsidRPr="00A3016C">
        <w:rPr>
          <w:rFonts w:ascii="Times New Roman" w:eastAsia="Times New Roman" w:hAnsi="Times New Roman" w:cs="Times New Roman"/>
          <w:b/>
          <w:bCs/>
          <w:iCs/>
          <w:color w:val="000000" w:themeColor="text1"/>
          <w:sz w:val="23"/>
          <w:szCs w:val="23"/>
          <w:lang w:eastAsia="ru-RU"/>
        </w:rPr>
        <w:t>. Общедоступность информации о Правилах</w:t>
      </w:r>
      <w:bookmarkEnd w:id="5"/>
      <w:r w:rsidRPr="00A3016C">
        <w:rPr>
          <w:rFonts w:ascii="Times New Roman" w:eastAsia="Times New Roman" w:hAnsi="Times New Roman" w:cs="Times New Roman"/>
          <w:b/>
          <w:bCs/>
          <w:iCs/>
          <w:color w:val="000000" w:themeColor="text1"/>
          <w:sz w:val="23"/>
          <w:szCs w:val="23"/>
          <w:lang w:eastAsia="ru-RU"/>
        </w:rPr>
        <w:t xml:space="preserve"> </w:t>
      </w:r>
    </w:p>
    <w:p w14:paraId="0EC1A55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Текстовые и графические материалы Правил, а также внесенные в них изменения являются общедоступной информацией. </w:t>
      </w:r>
    </w:p>
    <w:p w14:paraId="35EFE43A" w14:textId="1D591548" w:rsidR="003E2638" w:rsidRPr="00A3016C"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Администрация </w:t>
      </w:r>
      <w:r w:rsidR="0096022E">
        <w:rPr>
          <w:rFonts w:ascii="Times New Roman" w:hAnsi="Times New Roman" w:cs="Times New Roman"/>
          <w:sz w:val="23"/>
          <w:szCs w:val="23"/>
        </w:rPr>
        <w:t>Моревского</w:t>
      </w:r>
      <w:r w:rsidR="002B2719" w:rsidRPr="00A3016C">
        <w:rPr>
          <w:rFonts w:ascii="Times New Roman" w:hAnsi="Times New Roman" w:cs="Times New Roman"/>
          <w:sz w:val="23"/>
          <w:szCs w:val="23"/>
        </w:rPr>
        <w:t xml:space="preserve"> сельского поселения </w:t>
      </w:r>
      <w:r w:rsidRPr="00A3016C">
        <w:rPr>
          <w:rFonts w:ascii="Times New Roman" w:hAnsi="Times New Roman" w:cs="Times New Roman"/>
          <w:sz w:val="23"/>
          <w:szCs w:val="23"/>
        </w:rPr>
        <w:t>обеспечивает возможность ознакомления с Правилами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м их опубликования в средствах массовой информации и размещения на официальном сайте администрации </w:t>
      </w:r>
      <w:r w:rsidR="0096022E">
        <w:rPr>
          <w:rFonts w:ascii="Times New Roman" w:hAnsi="Times New Roman" w:cs="Times New Roman"/>
          <w:sz w:val="23"/>
          <w:szCs w:val="23"/>
        </w:rPr>
        <w:t>Моревского</w:t>
      </w:r>
      <w:r w:rsidR="0020536E"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в информационно-телекоммуникационной сети «Интернет». </w:t>
      </w:r>
    </w:p>
    <w:p w14:paraId="4F1349B4" w14:textId="6C967D07" w:rsidR="003E2638" w:rsidRPr="00A3016C" w:rsidRDefault="003E2638" w:rsidP="004F7B2E">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6" w:name="_Toc233811549"/>
      <w:r w:rsidRPr="00A3016C">
        <w:rPr>
          <w:rFonts w:ascii="Times New Roman" w:eastAsia="Times New Roman" w:hAnsi="Times New Roman" w:cs="Times New Roman"/>
          <w:b/>
          <w:bCs/>
          <w:iCs/>
          <w:color w:val="000000" w:themeColor="text1"/>
          <w:sz w:val="23"/>
          <w:szCs w:val="23"/>
          <w:lang w:eastAsia="ru-RU"/>
        </w:rPr>
        <w:t xml:space="preserve">Статья </w:t>
      </w:r>
      <w:r w:rsidR="0005797A" w:rsidRPr="00A3016C">
        <w:rPr>
          <w:rFonts w:ascii="Times New Roman" w:eastAsia="Times New Roman" w:hAnsi="Times New Roman" w:cs="Times New Roman"/>
          <w:b/>
          <w:bCs/>
          <w:iCs/>
          <w:color w:val="000000" w:themeColor="text1"/>
          <w:sz w:val="23"/>
          <w:szCs w:val="23"/>
          <w:lang w:eastAsia="ru-RU"/>
        </w:rPr>
        <w:t>5</w:t>
      </w:r>
      <w:r w:rsidRPr="00A3016C">
        <w:rPr>
          <w:rFonts w:ascii="Times New Roman" w:eastAsia="Times New Roman" w:hAnsi="Times New Roman" w:cs="Times New Roman"/>
          <w:b/>
          <w:bCs/>
          <w:iCs/>
          <w:color w:val="000000" w:themeColor="text1"/>
          <w:sz w:val="23"/>
          <w:szCs w:val="23"/>
          <w:lang w:eastAsia="ru-RU"/>
        </w:rPr>
        <w:t xml:space="preserve">. Соотношение Правил с генеральным планом </w:t>
      </w:r>
      <w:r w:rsidR="0096022E">
        <w:rPr>
          <w:rFonts w:ascii="Times New Roman" w:eastAsia="Times New Roman" w:hAnsi="Times New Roman" w:cs="Times New Roman"/>
          <w:b/>
          <w:bCs/>
          <w:iCs/>
          <w:color w:val="000000" w:themeColor="text1"/>
          <w:sz w:val="23"/>
          <w:szCs w:val="23"/>
          <w:lang w:eastAsia="ru-RU"/>
        </w:rPr>
        <w:t>Моревского</w:t>
      </w:r>
      <w:r w:rsidR="002B2719" w:rsidRPr="00A3016C">
        <w:rPr>
          <w:rFonts w:ascii="Times New Roman" w:eastAsia="Times New Roman" w:hAnsi="Times New Roman" w:cs="Times New Roman"/>
          <w:b/>
          <w:bCs/>
          <w:iCs/>
          <w:color w:val="000000" w:themeColor="text1"/>
          <w:sz w:val="23"/>
          <w:szCs w:val="23"/>
          <w:lang w:eastAsia="ru-RU"/>
        </w:rPr>
        <w:t xml:space="preserve"> сельского поселения </w:t>
      </w:r>
      <w:r w:rsidRPr="00A3016C">
        <w:rPr>
          <w:rFonts w:ascii="Times New Roman" w:eastAsia="Times New Roman" w:hAnsi="Times New Roman" w:cs="Times New Roman"/>
          <w:b/>
          <w:bCs/>
          <w:iCs/>
          <w:color w:val="000000" w:themeColor="text1"/>
          <w:sz w:val="23"/>
          <w:szCs w:val="23"/>
          <w:lang w:eastAsia="ru-RU"/>
        </w:rPr>
        <w:t>и документацией по планировке территории</w:t>
      </w:r>
      <w:bookmarkEnd w:id="6"/>
      <w:r w:rsidRPr="00A3016C">
        <w:rPr>
          <w:rFonts w:ascii="Times New Roman" w:eastAsia="Times New Roman" w:hAnsi="Times New Roman" w:cs="Times New Roman"/>
          <w:b/>
          <w:bCs/>
          <w:iCs/>
          <w:color w:val="000000" w:themeColor="text1"/>
          <w:sz w:val="23"/>
          <w:szCs w:val="23"/>
          <w:lang w:eastAsia="ru-RU"/>
        </w:rPr>
        <w:t xml:space="preserve"> </w:t>
      </w:r>
    </w:p>
    <w:p w14:paraId="31FF66EB" w14:textId="3A1135A5" w:rsidR="004F7B2E" w:rsidRPr="00A3016C" w:rsidRDefault="003E2638" w:rsidP="001E0436">
      <w:pPr>
        <w:pStyle w:val="a5"/>
        <w:numPr>
          <w:ilvl w:val="0"/>
          <w:numId w:val="1"/>
        </w:numPr>
        <w:autoSpaceDE w:val="0"/>
        <w:autoSpaceDN w:val="0"/>
        <w:adjustRightInd w:val="0"/>
        <w:spacing w:after="0" w:line="240" w:lineRule="auto"/>
        <w:ind w:left="0"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Правила разработаны на основе генерального плана </w:t>
      </w:r>
      <w:r w:rsidR="0096022E">
        <w:rPr>
          <w:rFonts w:ascii="Times New Roman" w:hAnsi="Times New Roman" w:cs="Times New Roman"/>
          <w:sz w:val="23"/>
          <w:szCs w:val="23"/>
        </w:rPr>
        <w:t>Моревского</w:t>
      </w:r>
      <w:r w:rsidR="002B2719"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утвержденного решением </w:t>
      </w:r>
      <w:r w:rsidR="002B2719" w:rsidRPr="00A3016C">
        <w:rPr>
          <w:rFonts w:ascii="Times New Roman" w:hAnsi="Times New Roman" w:cs="Times New Roman"/>
          <w:sz w:val="23"/>
          <w:szCs w:val="23"/>
        </w:rPr>
        <w:t>Совета муниципального образования Ейский район</w:t>
      </w:r>
      <w:r w:rsidR="002E3123">
        <w:rPr>
          <w:rFonts w:ascii="Times New Roman" w:hAnsi="Times New Roman" w:cs="Times New Roman"/>
          <w:sz w:val="23"/>
          <w:szCs w:val="23"/>
        </w:rPr>
        <w:t xml:space="preserve"> </w:t>
      </w:r>
      <w:r w:rsidR="00AB12E8">
        <w:rPr>
          <w:rFonts w:ascii="Times New Roman" w:hAnsi="Times New Roman" w:cs="Times New Roman"/>
          <w:sz w:val="23"/>
          <w:szCs w:val="23"/>
        </w:rPr>
        <w:t>от 20.12.201</w:t>
      </w:r>
      <w:r w:rsidR="00360A3B">
        <w:rPr>
          <w:rFonts w:ascii="Times New Roman" w:hAnsi="Times New Roman" w:cs="Times New Roman"/>
          <w:sz w:val="23"/>
          <w:szCs w:val="23"/>
        </w:rPr>
        <w:t>2</w:t>
      </w:r>
      <w:r w:rsidR="00AB12E8">
        <w:rPr>
          <w:rFonts w:ascii="Times New Roman" w:hAnsi="Times New Roman" w:cs="Times New Roman"/>
          <w:sz w:val="23"/>
          <w:szCs w:val="23"/>
        </w:rPr>
        <w:t xml:space="preserve"> № 29 </w:t>
      </w:r>
      <w:r w:rsidR="004F7B2E" w:rsidRPr="00A3016C">
        <w:rPr>
          <w:rFonts w:ascii="Times New Roman" w:hAnsi="Times New Roman" w:cs="Times New Roman"/>
          <w:sz w:val="23"/>
          <w:szCs w:val="23"/>
        </w:rPr>
        <w:t>(далее – генеральный план).</w:t>
      </w:r>
    </w:p>
    <w:p w14:paraId="2E1C07C2" w14:textId="77777777" w:rsidR="003E2638" w:rsidRPr="00A3016C"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В случае внесения в установленном порядке изменений в генеральный план, соответствующие изменения при необходимости вносятся в Правила. </w:t>
      </w:r>
      <w:r w:rsidR="004F7B2E" w:rsidRPr="00A3016C">
        <w:rPr>
          <w:rFonts w:ascii="Times New Roman" w:eastAsia="Times New Roman" w:hAnsi="Times New Roman" w:cs="Times New Roman"/>
          <w:color w:val="000000" w:themeColor="text1"/>
          <w:sz w:val="23"/>
          <w:szCs w:val="23"/>
          <w:lang w:eastAsia="ru-RU"/>
        </w:rPr>
        <w:t>Допускается конкретизация Правилами положений генерального плана, но с обязательным учётом функционального зонирования территории.</w:t>
      </w:r>
    </w:p>
    <w:p w14:paraId="046274C6" w14:textId="77777777" w:rsidR="003E2638" w:rsidRPr="00A3016C"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Документация по планировке территории разрабатывается на основе генерального плана, Правил и не должна им противоречить. </w:t>
      </w:r>
    </w:p>
    <w:p w14:paraId="5026747E" w14:textId="5E923901" w:rsidR="003E2638" w:rsidRPr="00A3016C"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Нормативные и ненормативные правовые акты органов местного самоуправления </w:t>
      </w:r>
      <w:r w:rsidR="0096022E">
        <w:rPr>
          <w:rFonts w:ascii="Times New Roman" w:hAnsi="Times New Roman" w:cs="Times New Roman"/>
          <w:sz w:val="23"/>
          <w:szCs w:val="23"/>
        </w:rPr>
        <w:t>Моревского</w:t>
      </w:r>
      <w:r w:rsidR="0020536E"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за исключением генерального плана и разрешений на строительство, принятые до вступления в силу Правил, применяются в части, не противоречащей им. </w:t>
      </w:r>
    </w:p>
    <w:p w14:paraId="6E4FF830" w14:textId="77777777" w:rsidR="003E2638" w:rsidRPr="00A3016C" w:rsidRDefault="003E2638" w:rsidP="004F7B2E">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7" w:name="_Toc233811550"/>
      <w:r w:rsidRPr="00A3016C">
        <w:rPr>
          <w:rFonts w:ascii="Times New Roman" w:eastAsia="Times New Roman" w:hAnsi="Times New Roman" w:cs="Times New Roman"/>
          <w:b/>
          <w:bCs/>
          <w:iCs/>
          <w:color w:val="000000" w:themeColor="text1"/>
          <w:sz w:val="23"/>
          <w:szCs w:val="23"/>
          <w:lang w:eastAsia="ru-RU"/>
        </w:rPr>
        <w:t xml:space="preserve">Статья </w:t>
      </w:r>
      <w:r w:rsidR="004F7B2E" w:rsidRPr="00A3016C">
        <w:rPr>
          <w:rFonts w:ascii="Times New Roman" w:eastAsia="Times New Roman" w:hAnsi="Times New Roman" w:cs="Times New Roman"/>
          <w:b/>
          <w:bCs/>
          <w:iCs/>
          <w:color w:val="000000" w:themeColor="text1"/>
          <w:sz w:val="23"/>
          <w:szCs w:val="23"/>
          <w:lang w:eastAsia="ru-RU"/>
        </w:rPr>
        <w:t>6</w:t>
      </w:r>
      <w:r w:rsidR="008E4C6C" w:rsidRPr="00A3016C">
        <w:rPr>
          <w:rFonts w:ascii="Times New Roman" w:eastAsia="Times New Roman" w:hAnsi="Times New Roman" w:cs="Times New Roman"/>
          <w:b/>
          <w:bCs/>
          <w:iCs/>
          <w:color w:val="000000" w:themeColor="text1"/>
          <w:sz w:val="23"/>
          <w:szCs w:val="23"/>
          <w:lang w:eastAsia="ru-RU"/>
        </w:rPr>
        <w:t>.</w:t>
      </w:r>
      <w:r w:rsidRPr="00A3016C">
        <w:rPr>
          <w:rFonts w:ascii="Times New Roman" w:eastAsia="Times New Roman" w:hAnsi="Times New Roman" w:cs="Times New Roman"/>
          <w:b/>
          <w:bCs/>
          <w:iCs/>
          <w:color w:val="000000" w:themeColor="text1"/>
          <w:sz w:val="23"/>
          <w:szCs w:val="23"/>
          <w:lang w:eastAsia="ru-RU"/>
        </w:rPr>
        <w:t xml:space="preserve"> Действие Правил по отношению к ранее возникшим правам</w:t>
      </w:r>
      <w:bookmarkEnd w:id="7"/>
      <w:r w:rsidRPr="00A3016C">
        <w:rPr>
          <w:rFonts w:ascii="Times New Roman" w:eastAsia="Times New Roman" w:hAnsi="Times New Roman" w:cs="Times New Roman"/>
          <w:b/>
          <w:bCs/>
          <w:iCs/>
          <w:color w:val="000000" w:themeColor="text1"/>
          <w:sz w:val="23"/>
          <w:szCs w:val="23"/>
          <w:lang w:eastAsia="ru-RU"/>
        </w:rPr>
        <w:t xml:space="preserve"> </w:t>
      </w:r>
    </w:p>
    <w:p w14:paraId="0CF1314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Действие Правил не распространяется на градостроительные планы земельных участков, выданные до вступления в силу настоящих Правил. Правообладатели земельных участков имеют право осуществить любое строительство в соответствии с видами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и предельными параметрами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содержащимися в таком градостроительном плане земельного участка. </w:t>
      </w:r>
    </w:p>
    <w:p w14:paraId="1BFCB46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Положения части 1 настоящей статьи распространяются также на разрешения на строительство, выданные до вступления в силу Правил. </w:t>
      </w:r>
    </w:p>
    <w:p w14:paraId="48A2C3EA"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В случае, если перечень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и/или наименование отдельного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содержащиеся в Правилах, не соответствуют перечню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и/или наименованию отдельного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указанных в каком-либо правоустанавливающем или правоудостоверяющем документе, выданном в установленном порядке физическому и юридическому лицу до вступления в силу настоящих Правил (свидетельство о государственной регистрации прав на объект недвижимости, градостроительный план земельного участка, договор купли-продажи или аренды объекта недвижимости и т.п.), не требуется обязательного переоформления указанных правовых документов в целях приведения в соответствие с требованиями настоящих Правил. Изменение перечня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и/или формулировки отдельного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производится в добровольном порядке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м внесения изменения в соответствующий документ или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м выдачи нового документа. </w:t>
      </w:r>
    </w:p>
    <w:p w14:paraId="2742CDB0" w14:textId="77777777" w:rsidR="003E2638" w:rsidRPr="00A3016C" w:rsidRDefault="003E2638" w:rsidP="008E4C6C">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8" w:name="_Toc233811551"/>
      <w:r w:rsidRPr="00A3016C">
        <w:rPr>
          <w:rFonts w:ascii="Times New Roman" w:eastAsia="Times New Roman" w:hAnsi="Times New Roman" w:cs="Times New Roman"/>
          <w:b/>
          <w:bCs/>
          <w:iCs/>
          <w:color w:val="000000" w:themeColor="text1"/>
          <w:kern w:val="1"/>
          <w:sz w:val="23"/>
          <w:szCs w:val="23"/>
          <w:lang w:eastAsia="ru-RU"/>
        </w:rPr>
        <w:t>Глава 2. Регулирование землепользования и застройки органами местного самоуправления</w:t>
      </w:r>
      <w:bookmarkEnd w:id="8"/>
    </w:p>
    <w:p w14:paraId="48D99F12" w14:textId="1B354099" w:rsidR="003E2638" w:rsidRPr="00A3016C" w:rsidRDefault="003E2638" w:rsidP="008E4C6C">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9" w:name="_Toc233811552"/>
      <w:r w:rsidRPr="00A3016C">
        <w:rPr>
          <w:rFonts w:ascii="Times New Roman" w:eastAsia="Times New Roman" w:hAnsi="Times New Roman" w:cs="Times New Roman"/>
          <w:b/>
          <w:bCs/>
          <w:iCs/>
          <w:color w:val="000000" w:themeColor="text1"/>
          <w:sz w:val="23"/>
          <w:szCs w:val="23"/>
          <w:lang w:eastAsia="ru-RU"/>
        </w:rPr>
        <w:t xml:space="preserve">Статья </w:t>
      </w:r>
      <w:r w:rsidR="008E4C6C" w:rsidRPr="00A3016C">
        <w:rPr>
          <w:rFonts w:ascii="Times New Roman" w:eastAsia="Times New Roman" w:hAnsi="Times New Roman" w:cs="Times New Roman"/>
          <w:b/>
          <w:bCs/>
          <w:iCs/>
          <w:color w:val="000000" w:themeColor="text1"/>
          <w:sz w:val="23"/>
          <w:szCs w:val="23"/>
          <w:lang w:eastAsia="ru-RU"/>
        </w:rPr>
        <w:t>7</w:t>
      </w:r>
      <w:r w:rsidRPr="00A3016C">
        <w:rPr>
          <w:rFonts w:ascii="Times New Roman" w:eastAsia="Times New Roman" w:hAnsi="Times New Roman" w:cs="Times New Roman"/>
          <w:b/>
          <w:bCs/>
          <w:iCs/>
          <w:color w:val="000000" w:themeColor="text1"/>
          <w:sz w:val="23"/>
          <w:szCs w:val="23"/>
          <w:lang w:eastAsia="ru-RU"/>
        </w:rPr>
        <w:t xml:space="preserve">. Органы, осуществляющие регулирование землепользования и застройки на территории </w:t>
      </w:r>
      <w:r w:rsidR="0096022E">
        <w:rPr>
          <w:rFonts w:ascii="Times New Roman" w:eastAsia="Times New Roman" w:hAnsi="Times New Roman" w:cs="Times New Roman"/>
          <w:b/>
          <w:bCs/>
          <w:iCs/>
          <w:color w:val="000000" w:themeColor="text1"/>
          <w:sz w:val="23"/>
          <w:szCs w:val="23"/>
          <w:lang w:eastAsia="ru-RU"/>
        </w:rPr>
        <w:t>Моревского</w:t>
      </w:r>
      <w:r w:rsidR="00E37D67" w:rsidRPr="00A3016C">
        <w:rPr>
          <w:rFonts w:ascii="Times New Roman" w:eastAsia="Times New Roman" w:hAnsi="Times New Roman" w:cs="Times New Roman"/>
          <w:b/>
          <w:bCs/>
          <w:iCs/>
          <w:color w:val="000000" w:themeColor="text1"/>
          <w:sz w:val="23"/>
          <w:szCs w:val="23"/>
          <w:lang w:eastAsia="ru-RU"/>
        </w:rPr>
        <w:t xml:space="preserve"> сельского поселения</w:t>
      </w:r>
      <w:bookmarkEnd w:id="9"/>
      <w:r w:rsidRPr="00A3016C">
        <w:rPr>
          <w:rFonts w:ascii="Times New Roman" w:eastAsia="Times New Roman" w:hAnsi="Times New Roman" w:cs="Times New Roman"/>
          <w:b/>
          <w:bCs/>
          <w:iCs/>
          <w:color w:val="000000" w:themeColor="text1"/>
          <w:sz w:val="23"/>
          <w:szCs w:val="23"/>
          <w:lang w:eastAsia="ru-RU"/>
        </w:rPr>
        <w:t xml:space="preserve"> </w:t>
      </w:r>
    </w:p>
    <w:p w14:paraId="617B7432" w14:textId="278B80C6" w:rsidR="0079265F" w:rsidRPr="00A3016C" w:rsidRDefault="003E2638" w:rsidP="0020536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На территории </w:t>
      </w:r>
      <w:r w:rsidR="0096022E">
        <w:rPr>
          <w:rFonts w:ascii="Times New Roman" w:hAnsi="Times New Roman" w:cs="Times New Roman"/>
          <w:sz w:val="23"/>
          <w:szCs w:val="23"/>
        </w:rPr>
        <w:t>Моревского</w:t>
      </w:r>
      <w:r w:rsidR="002B2719" w:rsidRPr="00A3016C">
        <w:rPr>
          <w:rFonts w:ascii="Times New Roman" w:hAnsi="Times New Roman" w:cs="Times New Roman"/>
          <w:sz w:val="23"/>
          <w:szCs w:val="23"/>
        </w:rPr>
        <w:t xml:space="preserve"> сельского поселения </w:t>
      </w:r>
      <w:r w:rsidRPr="00A3016C">
        <w:rPr>
          <w:rFonts w:ascii="Times New Roman" w:hAnsi="Times New Roman" w:cs="Times New Roman"/>
          <w:sz w:val="23"/>
          <w:szCs w:val="23"/>
        </w:rPr>
        <w:t>регулирование землепользования и застройки осуществляется</w:t>
      </w:r>
      <w:r w:rsidR="0020536E" w:rsidRPr="00A3016C">
        <w:rPr>
          <w:rFonts w:ascii="Times New Roman" w:hAnsi="Times New Roman" w:cs="Times New Roman"/>
          <w:sz w:val="23"/>
          <w:szCs w:val="23"/>
        </w:rPr>
        <w:t xml:space="preserve"> Советом муниципального образования Ейский район (далее также – Совет); главой муниципального образования Ейский район (далее также – Глава администрации); администрацией муниципального образования Ейский район (далее также – Администрация), органами местного самоуправления </w:t>
      </w:r>
      <w:r w:rsidR="0096022E">
        <w:rPr>
          <w:rFonts w:ascii="Times New Roman" w:hAnsi="Times New Roman" w:cs="Times New Roman"/>
          <w:sz w:val="23"/>
          <w:szCs w:val="23"/>
        </w:rPr>
        <w:t>Моревского</w:t>
      </w:r>
      <w:r w:rsidR="0020536E" w:rsidRPr="00A3016C">
        <w:rPr>
          <w:rFonts w:ascii="Times New Roman" w:hAnsi="Times New Roman" w:cs="Times New Roman"/>
          <w:sz w:val="23"/>
          <w:szCs w:val="23"/>
        </w:rPr>
        <w:t xml:space="preserve"> сельского поселения в пределах их компетенции, к</w:t>
      </w:r>
      <w:r w:rsidRPr="00A3016C">
        <w:rPr>
          <w:rFonts w:ascii="Times New Roman" w:hAnsi="Times New Roman" w:cs="Times New Roman"/>
          <w:sz w:val="23"/>
          <w:szCs w:val="23"/>
        </w:rPr>
        <w:t xml:space="preserve">омиссией по подготовке проекта правил землепользования и застройки </w:t>
      </w:r>
      <w:r w:rsidR="0079265F" w:rsidRPr="00A3016C">
        <w:rPr>
          <w:rFonts w:ascii="Times New Roman" w:hAnsi="Times New Roman" w:cs="Times New Roman"/>
          <w:sz w:val="23"/>
          <w:szCs w:val="23"/>
        </w:rPr>
        <w:t>муниципального образования Ейский район.</w:t>
      </w:r>
    </w:p>
    <w:p w14:paraId="3CE10CE0" w14:textId="6A47CFCD"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Полномочия органов местного самоуправления </w:t>
      </w:r>
      <w:r w:rsidR="0096022E">
        <w:rPr>
          <w:rFonts w:ascii="Times New Roman" w:hAnsi="Times New Roman" w:cs="Times New Roman"/>
          <w:sz w:val="23"/>
          <w:szCs w:val="23"/>
        </w:rPr>
        <w:t>Моревского</w:t>
      </w:r>
      <w:r w:rsidR="0079265F" w:rsidRPr="00A3016C">
        <w:rPr>
          <w:rFonts w:ascii="Times New Roman" w:hAnsi="Times New Roman" w:cs="Times New Roman"/>
          <w:sz w:val="23"/>
          <w:szCs w:val="23"/>
        </w:rPr>
        <w:t xml:space="preserve"> сельского поселения </w:t>
      </w:r>
      <w:r w:rsidRPr="00A3016C">
        <w:rPr>
          <w:rFonts w:ascii="Times New Roman" w:hAnsi="Times New Roman" w:cs="Times New Roman"/>
          <w:sz w:val="23"/>
          <w:szCs w:val="23"/>
        </w:rPr>
        <w:t xml:space="preserve">в сфере регулирования землепользования и застройки устанавливаются в соответствии с федеральным законодательством, законодательством </w:t>
      </w:r>
      <w:r w:rsidR="0079265F" w:rsidRPr="00A3016C">
        <w:rPr>
          <w:rFonts w:ascii="Times New Roman" w:hAnsi="Times New Roman" w:cs="Times New Roman"/>
          <w:sz w:val="23"/>
          <w:szCs w:val="23"/>
        </w:rPr>
        <w:t>Краснодарского края</w:t>
      </w:r>
      <w:r w:rsidRPr="00A3016C">
        <w:rPr>
          <w:rFonts w:ascii="Times New Roman" w:hAnsi="Times New Roman" w:cs="Times New Roman"/>
          <w:sz w:val="23"/>
          <w:szCs w:val="23"/>
        </w:rPr>
        <w:t xml:space="preserve">, </w:t>
      </w:r>
      <w:r w:rsidR="00D91D5D" w:rsidRPr="00A3016C">
        <w:rPr>
          <w:rFonts w:ascii="Times New Roman" w:hAnsi="Times New Roman" w:cs="Times New Roman"/>
          <w:sz w:val="23"/>
          <w:szCs w:val="23"/>
        </w:rPr>
        <w:t xml:space="preserve">Уставом и иными </w:t>
      </w:r>
      <w:r w:rsidRPr="00A3016C">
        <w:rPr>
          <w:rFonts w:ascii="Times New Roman" w:hAnsi="Times New Roman" w:cs="Times New Roman"/>
          <w:sz w:val="23"/>
          <w:szCs w:val="23"/>
        </w:rPr>
        <w:t xml:space="preserve">нормативными правовыми актами органов местного самоуправления </w:t>
      </w:r>
      <w:r w:rsidR="0096022E">
        <w:rPr>
          <w:rFonts w:ascii="Times New Roman" w:hAnsi="Times New Roman" w:cs="Times New Roman"/>
          <w:sz w:val="23"/>
          <w:szCs w:val="23"/>
        </w:rPr>
        <w:t>Моревского</w:t>
      </w:r>
      <w:r w:rsidR="0079265F"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4620121E" w14:textId="045997B6" w:rsidR="003E2638" w:rsidRPr="00A3016C" w:rsidRDefault="00B50D6E" w:rsidP="00D91D5D">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w:t>
      </w:r>
      <w:r w:rsidR="003E2638" w:rsidRPr="00A3016C">
        <w:rPr>
          <w:rFonts w:ascii="Times New Roman" w:hAnsi="Times New Roman" w:cs="Times New Roman"/>
          <w:sz w:val="23"/>
          <w:szCs w:val="23"/>
        </w:rPr>
        <w:t xml:space="preserve">. Состав и порядок деятельности Комиссии по подготовке проекта правил землепользования и застройки </w:t>
      </w:r>
      <w:r w:rsidR="00E37D67" w:rsidRPr="00A3016C">
        <w:rPr>
          <w:rFonts w:ascii="Times New Roman" w:hAnsi="Times New Roman" w:cs="Times New Roman"/>
          <w:sz w:val="23"/>
          <w:szCs w:val="23"/>
        </w:rPr>
        <w:t>муниципального образования Ейский район</w:t>
      </w:r>
      <w:r w:rsidR="003E2638" w:rsidRPr="00A3016C">
        <w:rPr>
          <w:rFonts w:ascii="Times New Roman" w:hAnsi="Times New Roman" w:cs="Times New Roman"/>
          <w:sz w:val="23"/>
          <w:szCs w:val="23"/>
        </w:rPr>
        <w:t xml:space="preserve">, устанавливается Положением, утверждаемым </w:t>
      </w:r>
      <w:r w:rsidR="00E37D67" w:rsidRPr="00A3016C">
        <w:rPr>
          <w:rFonts w:ascii="Times New Roman" w:hAnsi="Times New Roman" w:cs="Times New Roman"/>
          <w:sz w:val="23"/>
          <w:szCs w:val="23"/>
        </w:rPr>
        <w:t>распоряжением</w:t>
      </w:r>
      <w:r w:rsidR="003E2638" w:rsidRPr="00A3016C">
        <w:rPr>
          <w:rFonts w:ascii="Times New Roman" w:hAnsi="Times New Roman" w:cs="Times New Roman"/>
          <w:sz w:val="23"/>
          <w:szCs w:val="23"/>
        </w:rPr>
        <w:t xml:space="preserve"> администрации </w:t>
      </w:r>
      <w:r w:rsidR="00E37D67" w:rsidRPr="00A3016C">
        <w:rPr>
          <w:rFonts w:ascii="Times New Roman" w:hAnsi="Times New Roman" w:cs="Times New Roman"/>
          <w:sz w:val="23"/>
          <w:szCs w:val="23"/>
        </w:rPr>
        <w:t>муниципального образования Ейский район</w:t>
      </w:r>
      <w:r w:rsidR="003E2638" w:rsidRPr="00A3016C">
        <w:rPr>
          <w:rFonts w:ascii="Times New Roman" w:hAnsi="Times New Roman" w:cs="Times New Roman"/>
          <w:sz w:val="23"/>
          <w:szCs w:val="23"/>
        </w:rPr>
        <w:t xml:space="preserve">. </w:t>
      </w:r>
    </w:p>
    <w:p w14:paraId="5763DED7" w14:textId="5B2BE472" w:rsidR="003E2638" w:rsidRPr="005A4569" w:rsidRDefault="003E2638" w:rsidP="005A456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0" w:name="_Toc233811553"/>
      <w:r w:rsidRPr="005A4569">
        <w:rPr>
          <w:rFonts w:ascii="Times New Roman" w:eastAsia="Times New Roman" w:hAnsi="Times New Roman" w:cs="Times New Roman"/>
          <w:b/>
          <w:bCs/>
          <w:iCs/>
          <w:color w:val="000000" w:themeColor="text1"/>
          <w:sz w:val="23"/>
          <w:szCs w:val="23"/>
          <w:lang w:eastAsia="ru-RU"/>
        </w:rPr>
        <w:t xml:space="preserve">Статья </w:t>
      </w:r>
      <w:r w:rsidR="00D91D5D" w:rsidRPr="005A4569">
        <w:rPr>
          <w:rFonts w:ascii="Times New Roman" w:eastAsia="Times New Roman" w:hAnsi="Times New Roman" w:cs="Times New Roman"/>
          <w:b/>
          <w:bCs/>
          <w:iCs/>
          <w:color w:val="000000" w:themeColor="text1"/>
          <w:sz w:val="23"/>
          <w:szCs w:val="23"/>
          <w:lang w:eastAsia="ru-RU"/>
        </w:rPr>
        <w:t>8</w:t>
      </w:r>
      <w:r w:rsidRPr="005A4569">
        <w:rPr>
          <w:rFonts w:ascii="Times New Roman" w:eastAsia="Times New Roman" w:hAnsi="Times New Roman" w:cs="Times New Roman"/>
          <w:b/>
          <w:bCs/>
          <w:iCs/>
          <w:color w:val="000000" w:themeColor="text1"/>
          <w:sz w:val="23"/>
          <w:szCs w:val="23"/>
          <w:lang w:eastAsia="ru-RU"/>
        </w:rPr>
        <w:t xml:space="preserve">. Полномочия </w:t>
      </w:r>
      <w:r w:rsidR="000C766C" w:rsidRPr="005A4569">
        <w:rPr>
          <w:rFonts w:ascii="Times New Roman" w:eastAsia="Times New Roman" w:hAnsi="Times New Roman" w:cs="Times New Roman"/>
          <w:b/>
          <w:bCs/>
          <w:iCs/>
          <w:color w:val="000000" w:themeColor="text1"/>
          <w:sz w:val="23"/>
          <w:szCs w:val="23"/>
          <w:lang w:eastAsia="ru-RU"/>
        </w:rPr>
        <w:t xml:space="preserve">Совета </w:t>
      </w:r>
      <w:r w:rsidR="0096022E" w:rsidRPr="005A4569">
        <w:rPr>
          <w:rFonts w:ascii="Times New Roman" w:eastAsia="Times New Roman" w:hAnsi="Times New Roman" w:cs="Times New Roman"/>
          <w:b/>
          <w:bCs/>
          <w:iCs/>
          <w:color w:val="000000" w:themeColor="text1"/>
          <w:sz w:val="23"/>
          <w:szCs w:val="23"/>
          <w:lang w:eastAsia="ru-RU"/>
        </w:rPr>
        <w:t>Моревского</w:t>
      </w:r>
      <w:r w:rsidR="000C766C" w:rsidRPr="005A4569">
        <w:rPr>
          <w:rFonts w:ascii="Times New Roman" w:eastAsia="Times New Roman" w:hAnsi="Times New Roman" w:cs="Times New Roman"/>
          <w:b/>
          <w:bCs/>
          <w:iCs/>
          <w:color w:val="000000" w:themeColor="text1"/>
          <w:sz w:val="23"/>
          <w:szCs w:val="23"/>
          <w:lang w:eastAsia="ru-RU"/>
        </w:rPr>
        <w:t xml:space="preserve"> сельского поселения</w:t>
      </w:r>
      <w:r w:rsidRPr="005A4569">
        <w:rPr>
          <w:rFonts w:ascii="Times New Roman" w:eastAsia="Times New Roman" w:hAnsi="Times New Roman" w:cs="Times New Roman"/>
          <w:b/>
          <w:bCs/>
          <w:iCs/>
          <w:color w:val="000000" w:themeColor="text1"/>
          <w:sz w:val="23"/>
          <w:szCs w:val="23"/>
          <w:lang w:eastAsia="ru-RU"/>
        </w:rPr>
        <w:t xml:space="preserve"> в сфере регулирования землепользования и застройки</w:t>
      </w:r>
      <w:bookmarkEnd w:id="10"/>
    </w:p>
    <w:p w14:paraId="2D68C50F" w14:textId="5064B926" w:rsidR="003E2638" w:rsidRPr="00A3016C" w:rsidRDefault="00A3016C" w:rsidP="00A3016C">
      <w:pPr>
        <w:spacing w:after="0"/>
        <w:ind w:firstLine="709"/>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1.</w:t>
      </w:r>
      <w:r>
        <w:rPr>
          <w:rFonts w:ascii="Times New Roman" w:hAnsi="Times New Roman" w:cs="Times New Roman"/>
          <w:color w:val="000000" w:themeColor="text1"/>
          <w:sz w:val="23"/>
          <w:szCs w:val="23"/>
        </w:rPr>
        <w:t xml:space="preserve"> </w:t>
      </w:r>
      <w:r w:rsidR="003E2638" w:rsidRPr="00A3016C">
        <w:rPr>
          <w:rFonts w:ascii="Times New Roman" w:hAnsi="Times New Roman" w:cs="Times New Roman"/>
          <w:color w:val="000000" w:themeColor="text1"/>
          <w:sz w:val="23"/>
          <w:szCs w:val="23"/>
        </w:rPr>
        <w:t xml:space="preserve">К полномочиям </w:t>
      </w:r>
      <w:r w:rsidR="000C766C" w:rsidRPr="00A3016C">
        <w:rPr>
          <w:rFonts w:ascii="Times New Roman" w:hAnsi="Times New Roman" w:cs="Times New Roman"/>
          <w:color w:val="000000" w:themeColor="text1"/>
          <w:sz w:val="23"/>
          <w:szCs w:val="23"/>
        </w:rPr>
        <w:t xml:space="preserve">Совета </w:t>
      </w:r>
      <w:r w:rsidR="0096022E">
        <w:rPr>
          <w:rFonts w:ascii="Times New Roman" w:hAnsi="Times New Roman" w:cs="Times New Roman"/>
          <w:color w:val="000000" w:themeColor="text1"/>
          <w:sz w:val="23"/>
          <w:szCs w:val="23"/>
        </w:rPr>
        <w:t>Моревского</w:t>
      </w:r>
      <w:r w:rsidR="000C766C" w:rsidRPr="00A3016C">
        <w:rPr>
          <w:rFonts w:ascii="Times New Roman" w:hAnsi="Times New Roman" w:cs="Times New Roman"/>
          <w:color w:val="000000" w:themeColor="text1"/>
          <w:sz w:val="23"/>
          <w:szCs w:val="23"/>
        </w:rPr>
        <w:t xml:space="preserve"> сельского поселения</w:t>
      </w:r>
      <w:r w:rsidR="003E2638" w:rsidRPr="00A3016C">
        <w:rPr>
          <w:rFonts w:ascii="Times New Roman" w:hAnsi="Times New Roman" w:cs="Times New Roman"/>
          <w:color w:val="000000" w:themeColor="text1"/>
          <w:sz w:val="23"/>
          <w:szCs w:val="23"/>
        </w:rPr>
        <w:t xml:space="preserve"> в сфере регулирования землепользования и застройки относятся: </w:t>
      </w:r>
    </w:p>
    <w:p w14:paraId="087212BD" w14:textId="5BDAE159" w:rsidR="00634508" w:rsidRPr="00A3016C" w:rsidRDefault="00A3016C" w:rsidP="00A3016C">
      <w:pPr>
        <w:spacing w:after="0"/>
        <w:ind w:firstLine="709"/>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 xml:space="preserve">1) </w:t>
      </w:r>
      <w:r w:rsidR="00634508" w:rsidRPr="00A3016C">
        <w:rPr>
          <w:rFonts w:ascii="Times New Roman" w:hAnsi="Times New Roman" w:cs="Times New Roman"/>
          <w:color w:val="000000" w:themeColor="text1"/>
          <w:sz w:val="23"/>
          <w:szCs w:val="23"/>
        </w:rPr>
        <w:t xml:space="preserve">принятие в пределах своей компетенции муниципальных правовых актов в области регулирования землепользования и застройки, в области градостроительной деятельности и рационального использования земель, находящихся в границах поселения, внесение в них изменений; </w:t>
      </w:r>
    </w:p>
    <w:p w14:paraId="09A778F7" w14:textId="350A0412" w:rsidR="00FA6B54" w:rsidRPr="00A3016C" w:rsidRDefault="00A3016C" w:rsidP="00A3016C">
      <w:pPr>
        <w:spacing w:after="0"/>
        <w:ind w:firstLine="709"/>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 xml:space="preserve">2) </w:t>
      </w:r>
      <w:r w:rsidR="00FA6B54" w:rsidRPr="00A3016C">
        <w:rPr>
          <w:rFonts w:ascii="Times New Roman" w:hAnsi="Times New Roman" w:cs="Times New Roman"/>
          <w:color w:val="000000" w:themeColor="text1"/>
          <w:sz w:val="23"/>
          <w:szCs w:val="23"/>
        </w:rPr>
        <w:t>утверждение правил благоустройства территории поселения;</w:t>
      </w:r>
    </w:p>
    <w:p w14:paraId="073CA7BE" w14:textId="15CF7FFD" w:rsidR="00634508" w:rsidRPr="00A3016C" w:rsidRDefault="00FA6B54" w:rsidP="00A3016C">
      <w:pPr>
        <w:spacing w:after="0"/>
        <w:ind w:firstLine="709"/>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3</w:t>
      </w:r>
      <w:r w:rsidR="00634508" w:rsidRPr="00A3016C">
        <w:rPr>
          <w:rFonts w:ascii="Times New Roman" w:hAnsi="Times New Roman" w:cs="Times New Roman"/>
          <w:color w:val="000000" w:themeColor="text1"/>
          <w:sz w:val="23"/>
          <w:szCs w:val="23"/>
        </w:rPr>
        <w:t xml:space="preserve">) иные полномочия, отнесенные к компетенции Совета </w:t>
      </w:r>
      <w:r w:rsidR="0096022E">
        <w:rPr>
          <w:rFonts w:ascii="Times New Roman" w:eastAsia="Times New Roman" w:hAnsi="Times New Roman" w:cs="Times New Roman"/>
          <w:iCs/>
          <w:color w:val="000000" w:themeColor="text1"/>
          <w:sz w:val="23"/>
          <w:szCs w:val="23"/>
          <w:lang w:eastAsia="ru-RU"/>
        </w:rPr>
        <w:t>Моревского</w:t>
      </w:r>
      <w:r w:rsidR="00634508" w:rsidRPr="00A3016C">
        <w:rPr>
          <w:rFonts w:ascii="Times New Roman" w:eastAsia="Times New Roman" w:hAnsi="Times New Roman" w:cs="Times New Roman"/>
          <w:iCs/>
          <w:color w:val="000000" w:themeColor="text1"/>
          <w:sz w:val="23"/>
          <w:szCs w:val="23"/>
          <w:lang w:eastAsia="ru-RU"/>
        </w:rPr>
        <w:t xml:space="preserve"> сельского</w:t>
      </w:r>
      <w:r w:rsidR="00634508" w:rsidRPr="00A3016C">
        <w:rPr>
          <w:rFonts w:ascii="Times New Roman" w:hAnsi="Times New Roman" w:cs="Times New Roman"/>
          <w:color w:val="000000" w:themeColor="text1"/>
          <w:sz w:val="23"/>
          <w:szCs w:val="23"/>
        </w:rPr>
        <w:t xml:space="preserve"> поселения Уставом поселения, решениями Совета </w:t>
      </w:r>
      <w:r w:rsidR="0096022E">
        <w:rPr>
          <w:rFonts w:ascii="Times New Roman" w:eastAsia="Times New Roman" w:hAnsi="Times New Roman" w:cs="Times New Roman"/>
          <w:iCs/>
          <w:color w:val="000000" w:themeColor="text1"/>
          <w:sz w:val="23"/>
          <w:szCs w:val="23"/>
          <w:lang w:eastAsia="ru-RU"/>
        </w:rPr>
        <w:t>Моревского</w:t>
      </w:r>
      <w:r w:rsidR="00634508" w:rsidRPr="00A3016C">
        <w:rPr>
          <w:rFonts w:ascii="Times New Roman" w:eastAsia="Times New Roman" w:hAnsi="Times New Roman" w:cs="Times New Roman"/>
          <w:iCs/>
          <w:color w:val="000000" w:themeColor="text1"/>
          <w:sz w:val="23"/>
          <w:szCs w:val="23"/>
          <w:lang w:eastAsia="ru-RU"/>
        </w:rPr>
        <w:t xml:space="preserve"> сельского</w:t>
      </w:r>
      <w:r w:rsidR="00634508" w:rsidRPr="00A3016C">
        <w:rPr>
          <w:rFonts w:ascii="Times New Roman" w:hAnsi="Times New Roman" w:cs="Times New Roman"/>
          <w:color w:val="000000" w:themeColor="text1"/>
          <w:sz w:val="23"/>
          <w:szCs w:val="23"/>
        </w:rPr>
        <w:t xml:space="preserve"> поселения в соответствии с действующим законодательством.</w:t>
      </w:r>
    </w:p>
    <w:p w14:paraId="3C6AF9E9" w14:textId="117787C5" w:rsidR="003E2638" w:rsidRPr="00A3016C" w:rsidRDefault="003E2638" w:rsidP="00634508">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1" w:name="_Toc233811554"/>
      <w:r w:rsidRPr="00A3016C">
        <w:rPr>
          <w:rFonts w:ascii="Times New Roman" w:eastAsia="Times New Roman" w:hAnsi="Times New Roman" w:cs="Times New Roman"/>
          <w:b/>
          <w:bCs/>
          <w:iCs/>
          <w:color w:val="000000" w:themeColor="text1"/>
          <w:sz w:val="23"/>
          <w:szCs w:val="23"/>
          <w:lang w:eastAsia="ru-RU"/>
        </w:rPr>
        <w:t xml:space="preserve">Статья </w:t>
      </w:r>
      <w:r w:rsidR="00D91D5D" w:rsidRPr="00A3016C">
        <w:rPr>
          <w:rFonts w:ascii="Times New Roman" w:eastAsia="Times New Roman" w:hAnsi="Times New Roman" w:cs="Times New Roman"/>
          <w:b/>
          <w:bCs/>
          <w:iCs/>
          <w:color w:val="000000" w:themeColor="text1"/>
          <w:sz w:val="23"/>
          <w:szCs w:val="23"/>
          <w:lang w:eastAsia="ru-RU"/>
        </w:rPr>
        <w:t>9</w:t>
      </w:r>
      <w:r w:rsidRPr="00A3016C">
        <w:rPr>
          <w:rFonts w:ascii="Times New Roman" w:eastAsia="Times New Roman" w:hAnsi="Times New Roman" w:cs="Times New Roman"/>
          <w:b/>
          <w:bCs/>
          <w:iCs/>
          <w:color w:val="000000" w:themeColor="text1"/>
          <w:sz w:val="23"/>
          <w:szCs w:val="23"/>
          <w:lang w:eastAsia="ru-RU"/>
        </w:rPr>
        <w:t xml:space="preserve">. Полномочия главы </w:t>
      </w:r>
      <w:r w:rsidR="0096022E">
        <w:rPr>
          <w:rFonts w:ascii="Times New Roman" w:eastAsia="Times New Roman" w:hAnsi="Times New Roman" w:cs="Times New Roman"/>
          <w:b/>
          <w:bCs/>
          <w:iCs/>
          <w:color w:val="000000" w:themeColor="text1"/>
          <w:sz w:val="23"/>
          <w:szCs w:val="23"/>
          <w:lang w:eastAsia="ru-RU"/>
        </w:rPr>
        <w:t>Моревского</w:t>
      </w:r>
      <w:r w:rsidR="00F21D4E" w:rsidRPr="00A3016C">
        <w:rPr>
          <w:rFonts w:ascii="Times New Roman" w:eastAsia="Times New Roman" w:hAnsi="Times New Roman" w:cs="Times New Roman"/>
          <w:b/>
          <w:bCs/>
          <w:iCs/>
          <w:color w:val="000000" w:themeColor="text1"/>
          <w:sz w:val="23"/>
          <w:szCs w:val="23"/>
          <w:lang w:eastAsia="ru-RU"/>
        </w:rPr>
        <w:t xml:space="preserve"> сельского поселения</w:t>
      </w:r>
      <w:r w:rsidRPr="00A3016C">
        <w:rPr>
          <w:rFonts w:ascii="Times New Roman" w:eastAsia="Times New Roman" w:hAnsi="Times New Roman" w:cs="Times New Roman"/>
          <w:b/>
          <w:bCs/>
          <w:iCs/>
          <w:color w:val="000000" w:themeColor="text1"/>
          <w:sz w:val="23"/>
          <w:szCs w:val="23"/>
          <w:lang w:eastAsia="ru-RU"/>
        </w:rPr>
        <w:t xml:space="preserve"> в сфере регулирования землепользования и застройки.</w:t>
      </w:r>
      <w:bookmarkEnd w:id="11"/>
      <w:r w:rsidRPr="00A3016C">
        <w:rPr>
          <w:rFonts w:ascii="Times New Roman" w:eastAsia="Times New Roman" w:hAnsi="Times New Roman" w:cs="Times New Roman"/>
          <w:b/>
          <w:bCs/>
          <w:iCs/>
          <w:color w:val="000000" w:themeColor="text1"/>
          <w:sz w:val="23"/>
          <w:szCs w:val="23"/>
          <w:lang w:eastAsia="ru-RU"/>
        </w:rPr>
        <w:t xml:space="preserve"> </w:t>
      </w:r>
    </w:p>
    <w:p w14:paraId="3BABE5AF" w14:textId="4C9734E7" w:rsidR="00F21D4E" w:rsidRPr="00A3016C" w:rsidRDefault="00F21D4E" w:rsidP="00D91D5D">
      <w:pPr>
        <w:autoSpaceDE w:val="0"/>
        <w:autoSpaceDN w:val="0"/>
        <w:adjustRightInd w:val="0"/>
        <w:spacing w:after="0" w:line="240" w:lineRule="auto"/>
        <w:ind w:firstLine="709"/>
        <w:jc w:val="both"/>
        <w:rPr>
          <w:rFonts w:ascii="Times New Roman" w:hAnsi="Times New Roman" w:cs="Times New Roman"/>
          <w:sz w:val="23"/>
          <w:szCs w:val="23"/>
        </w:rPr>
      </w:pPr>
    </w:p>
    <w:p w14:paraId="53C7D0C9" w14:textId="733B417F" w:rsidR="00F21D4E" w:rsidRPr="00A3016C" w:rsidRDefault="00F21D4E"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К полномочиям главы </w:t>
      </w:r>
      <w:r w:rsidR="0096022E">
        <w:rPr>
          <w:rFonts w:ascii="Times New Roman" w:hAnsi="Times New Roman" w:cs="Times New Roman"/>
          <w:sz w:val="23"/>
          <w:szCs w:val="23"/>
        </w:rPr>
        <w:t>Моревского</w:t>
      </w:r>
      <w:r w:rsidRPr="00A3016C">
        <w:rPr>
          <w:rFonts w:ascii="Times New Roman" w:hAnsi="Times New Roman" w:cs="Times New Roman"/>
          <w:sz w:val="23"/>
          <w:szCs w:val="23"/>
        </w:rPr>
        <w:t xml:space="preserve"> сельского поселения в области землепользования и застройки относятся:</w:t>
      </w:r>
    </w:p>
    <w:p w14:paraId="33A1905A" w14:textId="77777777" w:rsidR="00F21D4E" w:rsidRPr="00A3016C" w:rsidRDefault="00F21D4E"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принятие в пределах своей компетенции муниципальных нормативных правовых актов в области регулирования землепользования и застройки;</w:t>
      </w:r>
    </w:p>
    <w:p w14:paraId="7D9B71B5" w14:textId="1B81A7EA" w:rsidR="00F21D4E" w:rsidRPr="00A3016C" w:rsidRDefault="00F21D4E"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иные полномочия, отнесенные к компетенции Главы поселения Уставом поселения, решениями Совета поселения в соответствии с действующим законодательством.</w:t>
      </w:r>
    </w:p>
    <w:p w14:paraId="73E35B65" w14:textId="72C15309" w:rsidR="00F21D4E" w:rsidRPr="00A3016C" w:rsidRDefault="00F21D4E"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В целях реализации полномочий Главой поселения издаются муниципальные правовые акты в соответствии с предоставленными Уставом поселения полномочиями.</w:t>
      </w:r>
    </w:p>
    <w:p w14:paraId="5FD57156" w14:textId="77777777" w:rsidR="00F21D4E" w:rsidRPr="00A3016C" w:rsidRDefault="00F21D4E" w:rsidP="00D91D5D">
      <w:pPr>
        <w:autoSpaceDE w:val="0"/>
        <w:autoSpaceDN w:val="0"/>
        <w:adjustRightInd w:val="0"/>
        <w:spacing w:after="0" w:line="240" w:lineRule="auto"/>
        <w:ind w:firstLine="709"/>
        <w:jc w:val="both"/>
        <w:rPr>
          <w:rFonts w:ascii="Times New Roman" w:hAnsi="Times New Roman" w:cs="Times New Roman"/>
          <w:sz w:val="23"/>
          <w:szCs w:val="23"/>
        </w:rPr>
      </w:pPr>
    </w:p>
    <w:p w14:paraId="40BDBA3D" w14:textId="63A0FE4C" w:rsidR="003E2638" w:rsidRPr="00A3016C" w:rsidRDefault="003E2638" w:rsidP="00D91D5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2" w:name="_Toc233811555"/>
      <w:r w:rsidRPr="00A3016C">
        <w:rPr>
          <w:rFonts w:ascii="Times New Roman" w:eastAsia="Times New Roman" w:hAnsi="Times New Roman" w:cs="Times New Roman"/>
          <w:b/>
          <w:bCs/>
          <w:iCs/>
          <w:color w:val="000000" w:themeColor="text1"/>
          <w:sz w:val="23"/>
          <w:szCs w:val="23"/>
          <w:lang w:eastAsia="ru-RU"/>
        </w:rPr>
        <w:t>Статья 1</w:t>
      </w:r>
      <w:r w:rsidR="00D91D5D" w:rsidRPr="00A3016C">
        <w:rPr>
          <w:rFonts w:ascii="Times New Roman" w:eastAsia="Times New Roman" w:hAnsi="Times New Roman" w:cs="Times New Roman"/>
          <w:b/>
          <w:bCs/>
          <w:iCs/>
          <w:color w:val="000000" w:themeColor="text1"/>
          <w:sz w:val="23"/>
          <w:szCs w:val="23"/>
          <w:lang w:eastAsia="ru-RU"/>
        </w:rPr>
        <w:t>0</w:t>
      </w:r>
      <w:r w:rsidRPr="00A3016C">
        <w:rPr>
          <w:rFonts w:ascii="Times New Roman" w:eastAsia="Times New Roman" w:hAnsi="Times New Roman" w:cs="Times New Roman"/>
          <w:b/>
          <w:bCs/>
          <w:iCs/>
          <w:color w:val="000000" w:themeColor="text1"/>
          <w:sz w:val="23"/>
          <w:szCs w:val="23"/>
          <w:lang w:eastAsia="ru-RU"/>
        </w:rPr>
        <w:t xml:space="preserve">. Полномочия </w:t>
      </w:r>
      <w:r w:rsidR="00AA1A2F" w:rsidRPr="00A3016C">
        <w:rPr>
          <w:rFonts w:ascii="Times New Roman" w:eastAsia="Times New Roman" w:hAnsi="Times New Roman" w:cs="Times New Roman"/>
          <w:b/>
          <w:bCs/>
          <w:iCs/>
          <w:color w:val="000000" w:themeColor="text1"/>
          <w:sz w:val="23"/>
          <w:szCs w:val="23"/>
          <w:lang w:eastAsia="ru-RU"/>
        </w:rPr>
        <w:t>А</w:t>
      </w:r>
      <w:r w:rsidRPr="00A3016C">
        <w:rPr>
          <w:rFonts w:ascii="Times New Roman" w:eastAsia="Times New Roman" w:hAnsi="Times New Roman" w:cs="Times New Roman"/>
          <w:b/>
          <w:bCs/>
          <w:iCs/>
          <w:color w:val="000000" w:themeColor="text1"/>
          <w:sz w:val="23"/>
          <w:szCs w:val="23"/>
          <w:lang w:eastAsia="ru-RU"/>
        </w:rPr>
        <w:t>дминистрации в сфере регулирования землепользования и застройки.</w:t>
      </w:r>
      <w:bookmarkEnd w:id="12"/>
      <w:r w:rsidRPr="00A3016C">
        <w:rPr>
          <w:rFonts w:ascii="Times New Roman" w:eastAsia="Times New Roman" w:hAnsi="Times New Roman" w:cs="Times New Roman"/>
          <w:b/>
          <w:bCs/>
          <w:iCs/>
          <w:color w:val="000000" w:themeColor="text1"/>
          <w:sz w:val="23"/>
          <w:szCs w:val="23"/>
          <w:lang w:eastAsia="ru-RU"/>
        </w:rPr>
        <w:t xml:space="preserve"> </w:t>
      </w:r>
    </w:p>
    <w:p w14:paraId="499E9D30" w14:textId="3C9B90A3" w:rsidR="003E2638" w:rsidRPr="00A3016C" w:rsidRDefault="00C11219"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3E2638" w:rsidRPr="00A3016C">
        <w:rPr>
          <w:rFonts w:ascii="Times New Roman" w:hAnsi="Times New Roman" w:cs="Times New Roman"/>
          <w:sz w:val="23"/>
          <w:szCs w:val="23"/>
        </w:rPr>
        <w:t xml:space="preserve">К полномочиям </w:t>
      </w:r>
      <w:r w:rsidR="00AA1A2F" w:rsidRPr="00A3016C">
        <w:rPr>
          <w:rFonts w:ascii="Times New Roman" w:hAnsi="Times New Roman" w:cs="Times New Roman"/>
          <w:sz w:val="23"/>
          <w:szCs w:val="23"/>
        </w:rPr>
        <w:t>А</w:t>
      </w:r>
      <w:r w:rsidR="003E2638" w:rsidRPr="00A3016C">
        <w:rPr>
          <w:rFonts w:ascii="Times New Roman" w:hAnsi="Times New Roman" w:cs="Times New Roman"/>
          <w:sz w:val="23"/>
          <w:szCs w:val="23"/>
        </w:rPr>
        <w:t xml:space="preserve">дминистрации относятся: </w:t>
      </w:r>
    </w:p>
    <w:p w14:paraId="0AD3B356" w14:textId="1334CFFC" w:rsidR="00FA6B54" w:rsidRPr="00A3016C" w:rsidRDefault="00C11219" w:rsidP="00A3016C">
      <w:pPr>
        <w:pStyle w:val="WW-2"/>
        <w:ind w:firstLine="709"/>
        <w:rPr>
          <w:sz w:val="23"/>
          <w:szCs w:val="23"/>
        </w:rPr>
      </w:pPr>
      <w:r w:rsidRPr="00A3016C">
        <w:rPr>
          <w:sz w:val="23"/>
          <w:szCs w:val="23"/>
        </w:rPr>
        <w:t xml:space="preserve">1) </w:t>
      </w:r>
      <w:r w:rsidR="001C40FD">
        <w:rPr>
          <w:sz w:val="23"/>
          <w:szCs w:val="23"/>
        </w:rPr>
        <w:t>управление и распоряжение</w:t>
      </w:r>
      <w:r w:rsidR="00FA6B54" w:rsidRPr="00A3016C">
        <w:rPr>
          <w:sz w:val="23"/>
          <w:szCs w:val="23"/>
        </w:rPr>
        <w:t xml:space="preserve"> земельными участками, находящимися в муниципальной собственности;</w:t>
      </w:r>
    </w:p>
    <w:p w14:paraId="7693A668" w14:textId="727227BD" w:rsidR="00FA6B54" w:rsidRPr="00A3016C" w:rsidRDefault="001C40FD" w:rsidP="00A3016C">
      <w:pPr>
        <w:tabs>
          <w:tab w:val="left" w:pos="500"/>
        </w:tabs>
        <w:spacing w:after="0" w:line="240" w:lineRule="auto"/>
        <w:ind w:firstLine="709"/>
        <w:jc w:val="both"/>
        <w:rPr>
          <w:rFonts w:ascii="Times New Roman" w:hAnsi="Times New Roman" w:cs="Times New Roman"/>
          <w:sz w:val="23"/>
          <w:szCs w:val="23"/>
        </w:rPr>
      </w:pPr>
      <w:r>
        <w:rPr>
          <w:rFonts w:ascii="Times New Roman" w:hAnsi="Times New Roman" w:cs="Times New Roman"/>
          <w:sz w:val="23"/>
          <w:szCs w:val="23"/>
        </w:rPr>
        <w:t>2) предоставление земельных участков, находящихся</w:t>
      </w:r>
      <w:r w:rsidR="00FA6B54" w:rsidRPr="00A3016C">
        <w:rPr>
          <w:rFonts w:ascii="Times New Roman" w:hAnsi="Times New Roman" w:cs="Times New Roman"/>
          <w:sz w:val="23"/>
          <w:szCs w:val="23"/>
        </w:rPr>
        <w:t xml:space="preserve"> в муниципальной собственности, в случаях, предусмотренных Земельным кодексом Российской Федерации;</w:t>
      </w:r>
    </w:p>
    <w:p w14:paraId="2C9B1380" w14:textId="67666E14" w:rsidR="00C11219" w:rsidRPr="00A3016C" w:rsidRDefault="00C11219"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разработка местных нормативов градостроительного проектирования поселения;</w:t>
      </w:r>
    </w:p>
    <w:p w14:paraId="5447CF6C" w14:textId="771A4381" w:rsidR="00C11219" w:rsidRPr="00A3016C" w:rsidRDefault="00C11219"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согласование проекта схемы территориального планирования муниципального образования Ейский район в случае, если предложения, содержащиеся в указанном проекте, предполагают, изменение границ земельных участков, находящихся в собственности поселений, а также в части учета правил землепользования и застройки и содержащихся в генеральном плане поселения положений о территориальном планировании; </w:t>
      </w:r>
    </w:p>
    <w:p w14:paraId="02FE4944" w14:textId="0129C05E" w:rsidR="003E2638" w:rsidRPr="00A3016C" w:rsidRDefault="00AA1A2F" w:rsidP="00A3016C">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w:t>
      </w:r>
      <w:r w:rsidR="003E2638" w:rsidRPr="00A3016C">
        <w:rPr>
          <w:rFonts w:ascii="Times New Roman" w:hAnsi="Times New Roman" w:cs="Times New Roman"/>
          <w:sz w:val="23"/>
          <w:szCs w:val="23"/>
        </w:rPr>
        <w:t xml:space="preserve">) иные полномочия, предусмотренные действующим законодательством. </w:t>
      </w:r>
    </w:p>
    <w:p w14:paraId="704D78D6" w14:textId="370883B9" w:rsidR="003E2638" w:rsidRPr="00A3016C" w:rsidRDefault="003E2638" w:rsidP="00F57D5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3" w:name="_Toc233811556"/>
      <w:r w:rsidRPr="00A3016C">
        <w:rPr>
          <w:rFonts w:ascii="Times New Roman" w:eastAsia="Times New Roman" w:hAnsi="Times New Roman" w:cs="Times New Roman"/>
          <w:b/>
          <w:bCs/>
          <w:iCs/>
          <w:color w:val="000000" w:themeColor="text1"/>
          <w:sz w:val="23"/>
          <w:szCs w:val="23"/>
          <w:lang w:eastAsia="ru-RU"/>
        </w:rPr>
        <w:t>Статья 1</w:t>
      </w:r>
      <w:r w:rsidR="00F57D59" w:rsidRPr="00A3016C">
        <w:rPr>
          <w:rFonts w:ascii="Times New Roman" w:eastAsia="Times New Roman" w:hAnsi="Times New Roman" w:cs="Times New Roman"/>
          <w:b/>
          <w:bCs/>
          <w:iCs/>
          <w:color w:val="000000" w:themeColor="text1"/>
          <w:sz w:val="23"/>
          <w:szCs w:val="23"/>
          <w:lang w:eastAsia="ru-RU"/>
        </w:rPr>
        <w:t>1</w:t>
      </w:r>
      <w:r w:rsidRPr="00A3016C">
        <w:rPr>
          <w:rFonts w:ascii="Times New Roman" w:eastAsia="Times New Roman" w:hAnsi="Times New Roman" w:cs="Times New Roman"/>
          <w:b/>
          <w:bCs/>
          <w:iCs/>
          <w:color w:val="000000" w:themeColor="text1"/>
          <w:sz w:val="23"/>
          <w:szCs w:val="23"/>
          <w:lang w:eastAsia="ru-RU"/>
        </w:rPr>
        <w:t>. Полномочия Комиссии по подготовке проекта правил землепользования и застройки</w:t>
      </w:r>
      <w:bookmarkEnd w:id="13"/>
      <w:r w:rsidRPr="00A3016C">
        <w:rPr>
          <w:rFonts w:ascii="Times New Roman" w:eastAsia="Times New Roman" w:hAnsi="Times New Roman" w:cs="Times New Roman"/>
          <w:b/>
          <w:bCs/>
          <w:iCs/>
          <w:color w:val="000000" w:themeColor="text1"/>
          <w:sz w:val="23"/>
          <w:szCs w:val="23"/>
          <w:lang w:eastAsia="ru-RU"/>
        </w:rPr>
        <w:t xml:space="preserve"> </w:t>
      </w:r>
    </w:p>
    <w:p w14:paraId="24B0C102" w14:textId="52A52575" w:rsidR="00AA1A2F" w:rsidRPr="00A3016C" w:rsidRDefault="003E2638"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F57D59" w:rsidRPr="00A3016C">
        <w:rPr>
          <w:rFonts w:ascii="Times New Roman" w:hAnsi="Times New Roman" w:cs="Times New Roman"/>
          <w:sz w:val="23"/>
          <w:szCs w:val="23"/>
        </w:rPr>
        <w:t xml:space="preserve"> </w:t>
      </w:r>
      <w:r w:rsidR="00AA1A2F" w:rsidRPr="00A3016C">
        <w:rPr>
          <w:rFonts w:ascii="Times New Roman" w:hAnsi="Times New Roman" w:cs="Times New Roman"/>
          <w:sz w:val="23"/>
          <w:szCs w:val="23"/>
        </w:rPr>
        <w:t>Комиссия по подготовке проекта правил землепользования и застройки муниципального образования Ейский район (далее также – Комиссия) является постоянно действующим консультативным органом и формируется для обеспечения реализации настоящих Правил.</w:t>
      </w:r>
    </w:p>
    <w:p w14:paraId="2BE92273"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29DB5C83"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К полномочиям Комиссии относится:</w:t>
      </w:r>
    </w:p>
    <w:p w14:paraId="5F78D30C"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рассмотрение предложений о внесении изменений в настоящие Правила;</w:t>
      </w:r>
    </w:p>
    <w:p w14:paraId="39455BCF"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подготовка заключения о внесении изменения в настоящие Правила;</w:t>
      </w:r>
    </w:p>
    <w:p w14:paraId="34DFF5FB" w14:textId="0ACCEA86"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организация и проведение публичных слушаний по обсуждению проекта генерального плана поселения, </w:t>
      </w:r>
      <w:r w:rsidR="00053715" w:rsidRPr="00A3016C">
        <w:rPr>
          <w:rFonts w:ascii="Times New Roman" w:hAnsi="Times New Roman" w:cs="Times New Roman"/>
          <w:sz w:val="23"/>
          <w:szCs w:val="23"/>
        </w:rPr>
        <w:t>Правил, проектов</w:t>
      </w:r>
      <w:r w:rsidRPr="00A3016C">
        <w:rPr>
          <w:rFonts w:ascii="Times New Roman" w:hAnsi="Times New Roman" w:cs="Times New Roman"/>
          <w:sz w:val="23"/>
          <w:szCs w:val="23"/>
        </w:rPr>
        <w:t xml:space="preserve"> планировки и проект межевания;</w:t>
      </w:r>
    </w:p>
    <w:p w14:paraId="0EEC7999"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2101AD23"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585BE74A"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Российской Федерации,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58C4D7F9"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иные полномочия, отнесенные к компетенции комиссии муниципальными правовыми актами.</w:t>
      </w:r>
    </w:p>
    <w:p w14:paraId="129E6059" w14:textId="3A7A1300"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Состав и порядок деятельности комиссии утверждаются распоряжением </w:t>
      </w:r>
      <w:r w:rsidR="00053715" w:rsidRPr="00A3016C">
        <w:rPr>
          <w:rFonts w:ascii="Times New Roman" w:hAnsi="Times New Roman" w:cs="Times New Roman"/>
          <w:sz w:val="23"/>
          <w:szCs w:val="23"/>
        </w:rPr>
        <w:t>администрации муниципального</w:t>
      </w:r>
      <w:r w:rsidRPr="00A3016C">
        <w:rPr>
          <w:rFonts w:ascii="Times New Roman" w:hAnsi="Times New Roman" w:cs="Times New Roman"/>
          <w:sz w:val="23"/>
          <w:szCs w:val="23"/>
        </w:rPr>
        <w:t xml:space="preserve"> образования Ейский район.</w:t>
      </w:r>
    </w:p>
    <w:p w14:paraId="60E2F798"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Решения Комиссии принимаются простым большинством голосов. При равенстве голосов голос председателя Комиссии является решающим. </w:t>
      </w:r>
    </w:p>
    <w:p w14:paraId="4490D44D" w14:textId="23AD4ED3" w:rsidR="003E2638"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На каждом заседании Комиссии ведется протокол, который подписывается председательствующим на заседании, секретарем и членами Комиссии. Протоколы заседаний Комиссии являются открытыми для всех заинтересованных лиц, которые могут получать копии протоколов.</w:t>
      </w:r>
      <w:r w:rsidR="003E2638" w:rsidRPr="00A3016C">
        <w:rPr>
          <w:rFonts w:ascii="Times New Roman" w:hAnsi="Times New Roman" w:cs="Times New Roman"/>
          <w:sz w:val="23"/>
          <w:szCs w:val="23"/>
        </w:rPr>
        <w:t xml:space="preserve"> </w:t>
      </w:r>
    </w:p>
    <w:p w14:paraId="032D6964" w14:textId="77777777" w:rsidR="003E2638" w:rsidRPr="00A3016C" w:rsidRDefault="00F57D59" w:rsidP="00F57D5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4" w:name="_Toc233811557"/>
      <w:r w:rsidRPr="00A3016C">
        <w:rPr>
          <w:rFonts w:ascii="Times New Roman" w:eastAsia="Times New Roman" w:hAnsi="Times New Roman" w:cs="Times New Roman"/>
          <w:b/>
          <w:bCs/>
          <w:iCs/>
          <w:color w:val="000000" w:themeColor="text1"/>
          <w:sz w:val="23"/>
          <w:szCs w:val="23"/>
          <w:lang w:eastAsia="ru-RU"/>
        </w:rPr>
        <w:t>Статья 12</w:t>
      </w:r>
      <w:r w:rsidR="003E2638" w:rsidRPr="00A3016C">
        <w:rPr>
          <w:rFonts w:ascii="Times New Roman" w:eastAsia="Times New Roman" w:hAnsi="Times New Roman" w:cs="Times New Roman"/>
          <w:b/>
          <w:bCs/>
          <w:iCs/>
          <w:color w:val="000000" w:themeColor="text1"/>
          <w:sz w:val="23"/>
          <w:szCs w:val="23"/>
          <w:lang w:eastAsia="ru-RU"/>
        </w:rPr>
        <w:t>. Государственный земельный надзор, муниципальный земельный контроль, общественный земельный контроль</w:t>
      </w:r>
      <w:bookmarkEnd w:id="14"/>
      <w:r w:rsidR="003E2638" w:rsidRPr="00A3016C">
        <w:rPr>
          <w:rFonts w:ascii="Times New Roman" w:eastAsia="Times New Roman" w:hAnsi="Times New Roman" w:cs="Times New Roman"/>
          <w:b/>
          <w:bCs/>
          <w:iCs/>
          <w:color w:val="000000" w:themeColor="text1"/>
          <w:sz w:val="23"/>
          <w:szCs w:val="23"/>
          <w:lang w:eastAsia="ru-RU"/>
        </w:rPr>
        <w:t xml:space="preserve"> </w:t>
      </w:r>
    </w:p>
    <w:p w14:paraId="0030C586" w14:textId="6F0B055E"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На территории </w:t>
      </w:r>
      <w:r w:rsidR="0096022E">
        <w:rPr>
          <w:rFonts w:ascii="Times New Roman" w:hAnsi="Times New Roman" w:cs="Times New Roman"/>
          <w:sz w:val="23"/>
          <w:szCs w:val="23"/>
        </w:rPr>
        <w:t>Моревского</w:t>
      </w:r>
      <w:r w:rsidR="00AA1A2F"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осуществляется государственный земельный надзор, муниципальный земельный контроль и общественный земельный контроль за использованием земель. </w:t>
      </w:r>
    </w:p>
    <w:p w14:paraId="6A164EE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Государственный земельный надзор и общественный земельный контроль осуществляются в соответствии с земельным законодательством Российской Федерации. </w:t>
      </w:r>
    </w:p>
    <w:p w14:paraId="74DD6DEA" w14:textId="1ABAD9F9" w:rsidR="003E2638" w:rsidRPr="00A3016C" w:rsidRDefault="003E2638" w:rsidP="00DC1A8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Муниципальный земельный контроль осуществляется</w:t>
      </w:r>
      <w:r w:rsidR="001438A3" w:rsidRPr="00A3016C">
        <w:rPr>
          <w:rFonts w:ascii="Times New Roman" w:hAnsi="Times New Roman" w:cs="Times New Roman"/>
          <w:sz w:val="23"/>
          <w:szCs w:val="23"/>
        </w:rPr>
        <w:t xml:space="preserve"> органами </w:t>
      </w:r>
      <w:r w:rsidRPr="00A3016C">
        <w:rPr>
          <w:rFonts w:ascii="Times New Roman" w:hAnsi="Times New Roman" w:cs="Times New Roman"/>
          <w:sz w:val="23"/>
          <w:szCs w:val="23"/>
        </w:rPr>
        <w:t xml:space="preserve"> в соответствии с законодательством Российской Федерации</w:t>
      </w:r>
      <w:r w:rsidR="001438A3" w:rsidRPr="00A3016C">
        <w:rPr>
          <w:rFonts w:ascii="Times New Roman" w:hAnsi="Times New Roman" w:cs="Times New Roman"/>
          <w:sz w:val="23"/>
          <w:szCs w:val="23"/>
        </w:rPr>
        <w:t>, Закон</w:t>
      </w:r>
      <w:r w:rsidR="00DC1A80" w:rsidRPr="00A3016C">
        <w:rPr>
          <w:rFonts w:ascii="Times New Roman" w:hAnsi="Times New Roman" w:cs="Times New Roman"/>
          <w:sz w:val="23"/>
          <w:szCs w:val="23"/>
        </w:rPr>
        <w:t>ом</w:t>
      </w:r>
      <w:r w:rsidR="001438A3" w:rsidRPr="00A3016C">
        <w:rPr>
          <w:rFonts w:ascii="Times New Roman" w:hAnsi="Times New Roman" w:cs="Times New Roman"/>
          <w:sz w:val="23"/>
          <w:szCs w:val="23"/>
        </w:rPr>
        <w:t xml:space="preserve"> Краснодарского края от 5 ноября 2002 года № 532-КЗ «Об основах регулирования земельных отношений в Краснодарском крае» </w:t>
      </w:r>
      <w:r w:rsidRPr="00A3016C">
        <w:rPr>
          <w:rFonts w:ascii="Times New Roman" w:hAnsi="Times New Roman" w:cs="Times New Roman"/>
          <w:sz w:val="23"/>
          <w:szCs w:val="23"/>
        </w:rPr>
        <w:t xml:space="preserve">и в порядке, установленном </w:t>
      </w:r>
      <w:r w:rsidR="001438A3" w:rsidRPr="00A3016C">
        <w:rPr>
          <w:rFonts w:ascii="Times New Roman" w:hAnsi="Times New Roman" w:cs="Times New Roman"/>
          <w:sz w:val="23"/>
          <w:szCs w:val="23"/>
        </w:rPr>
        <w:t>Положением о муниципальном земельном контроле, осуществляемом на территории сельских поселений, входящих в состав муниципального образования Ейский район, утвержденным Решение</w:t>
      </w:r>
      <w:r w:rsidR="00DC1A80" w:rsidRPr="00A3016C">
        <w:rPr>
          <w:rFonts w:ascii="Times New Roman" w:hAnsi="Times New Roman" w:cs="Times New Roman"/>
          <w:sz w:val="23"/>
          <w:szCs w:val="23"/>
        </w:rPr>
        <w:t>м</w:t>
      </w:r>
      <w:r w:rsidR="001438A3" w:rsidRPr="00A3016C">
        <w:rPr>
          <w:rFonts w:ascii="Times New Roman" w:hAnsi="Times New Roman" w:cs="Times New Roman"/>
          <w:sz w:val="23"/>
          <w:szCs w:val="23"/>
        </w:rPr>
        <w:t xml:space="preserve"> </w:t>
      </w:r>
      <w:r w:rsidR="00DC1A80" w:rsidRPr="00A3016C">
        <w:rPr>
          <w:rFonts w:ascii="Times New Roman" w:hAnsi="Times New Roman" w:cs="Times New Roman"/>
          <w:sz w:val="23"/>
          <w:szCs w:val="23"/>
        </w:rPr>
        <w:t>С</w:t>
      </w:r>
      <w:r w:rsidR="001438A3" w:rsidRPr="00A3016C">
        <w:rPr>
          <w:rFonts w:ascii="Times New Roman" w:hAnsi="Times New Roman" w:cs="Times New Roman"/>
          <w:sz w:val="23"/>
          <w:szCs w:val="23"/>
        </w:rPr>
        <w:t>овет</w:t>
      </w:r>
      <w:r w:rsidR="00DC1A80" w:rsidRPr="00A3016C">
        <w:rPr>
          <w:rFonts w:ascii="Times New Roman" w:hAnsi="Times New Roman" w:cs="Times New Roman"/>
          <w:sz w:val="23"/>
          <w:szCs w:val="23"/>
        </w:rPr>
        <w:t>а</w:t>
      </w:r>
      <w:r w:rsidR="001438A3" w:rsidRPr="00A3016C">
        <w:rPr>
          <w:rFonts w:ascii="Times New Roman" w:hAnsi="Times New Roman" w:cs="Times New Roman"/>
          <w:sz w:val="23"/>
          <w:szCs w:val="23"/>
        </w:rPr>
        <w:t xml:space="preserve"> муниципального образования </w:t>
      </w:r>
      <w:r w:rsidR="00DC1A80" w:rsidRPr="00A3016C">
        <w:rPr>
          <w:rFonts w:ascii="Times New Roman" w:hAnsi="Times New Roman" w:cs="Times New Roman"/>
          <w:sz w:val="23"/>
          <w:szCs w:val="23"/>
        </w:rPr>
        <w:t>Е</w:t>
      </w:r>
      <w:r w:rsidR="001438A3" w:rsidRPr="00A3016C">
        <w:rPr>
          <w:rFonts w:ascii="Times New Roman" w:hAnsi="Times New Roman" w:cs="Times New Roman"/>
          <w:sz w:val="23"/>
          <w:szCs w:val="23"/>
        </w:rPr>
        <w:t>йский район</w:t>
      </w:r>
      <w:r w:rsidR="00DC1A80" w:rsidRPr="00A3016C">
        <w:rPr>
          <w:rFonts w:ascii="Times New Roman" w:hAnsi="Times New Roman" w:cs="Times New Roman"/>
          <w:sz w:val="23"/>
          <w:szCs w:val="23"/>
        </w:rPr>
        <w:t xml:space="preserve"> </w:t>
      </w:r>
      <w:r w:rsidR="001438A3" w:rsidRPr="00A3016C">
        <w:rPr>
          <w:rFonts w:ascii="Times New Roman" w:hAnsi="Times New Roman" w:cs="Times New Roman"/>
          <w:sz w:val="23"/>
          <w:szCs w:val="23"/>
        </w:rPr>
        <w:t>от 22.12.2021</w:t>
      </w:r>
      <w:r w:rsidR="00DC1A80" w:rsidRPr="00A3016C">
        <w:rPr>
          <w:rFonts w:ascii="Times New Roman" w:hAnsi="Times New Roman" w:cs="Times New Roman"/>
          <w:sz w:val="23"/>
          <w:szCs w:val="23"/>
        </w:rPr>
        <w:t xml:space="preserve"> </w:t>
      </w:r>
      <w:r w:rsidR="001438A3" w:rsidRPr="00A3016C">
        <w:rPr>
          <w:rFonts w:ascii="Times New Roman" w:hAnsi="Times New Roman" w:cs="Times New Roman"/>
          <w:sz w:val="23"/>
          <w:szCs w:val="23"/>
        </w:rPr>
        <w:t>№ 3</w:t>
      </w:r>
      <w:r w:rsidR="00DC1A80" w:rsidRPr="00A3016C">
        <w:rPr>
          <w:rFonts w:ascii="Times New Roman" w:hAnsi="Times New Roman" w:cs="Times New Roman"/>
          <w:sz w:val="23"/>
          <w:szCs w:val="23"/>
        </w:rPr>
        <w:t>82</w:t>
      </w:r>
      <w:r w:rsidRPr="00A3016C">
        <w:rPr>
          <w:rFonts w:ascii="Times New Roman" w:hAnsi="Times New Roman" w:cs="Times New Roman"/>
          <w:sz w:val="23"/>
          <w:szCs w:val="23"/>
        </w:rPr>
        <w:t xml:space="preserve">. </w:t>
      </w:r>
    </w:p>
    <w:p w14:paraId="6DCEABEE" w14:textId="77777777" w:rsidR="003E2638" w:rsidRPr="00A3016C" w:rsidRDefault="003E2638" w:rsidP="00392CC6">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15" w:name="_Toc233811558"/>
      <w:r w:rsidRPr="00A3016C">
        <w:rPr>
          <w:rFonts w:ascii="Times New Roman" w:eastAsia="Times New Roman" w:hAnsi="Times New Roman" w:cs="Times New Roman"/>
          <w:b/>
          <w:bCs/>
          <w:iCs/>
          <w:color w:val="000000" w:themeColor="text1"/>
          <w:kern w:val="1"/>
          <w:sz w:val="23"/>
          <w:szCs w:val="23"/>
          <w:lang w:eastAsia="ru-RU"/>
        </w:rPr>
        <w:t>Глава 3. Изменение видов разрешенного использования земельных участков и объектов капитального строительства физическими и юридическими лицами</w:t>
      </w:r>
      <w:bookmarkEnd w:id="15"/>
    </w:p>
    <w:p w14:paraId="2CA6C877" w14:textId="77777777" w:rsidR="003E2638" w:rsidRPr="00A3016C" w:rsidRDefault="003E2638" w:rsidP="00392CC6">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6" w:name="_Toc233811559"/>
      <w:r w:rsidRPr="00A3016C">
        <w:rPr>
          <w:rFonts w:ascii="Times New Roman" w:eastAsia="Times New Roman" w:hAnsi="Times New Roman" w:cs="Times New Roman"/>
          <w:b/>
          <w:bCs/>
          <w:iCs/>
          <w:color w:val="000000" w:themeColor="text1"/>
          <w:sz w:val="23"/>
          <w:szCs w:val="23"/>
          <w:lang w:eastAsia="ru-RU"/>
        </w:rPr>
        <w:t>Статья 1</w:t>
      </w:r>
      <w:r w:rsidR="00E36AD5" w:rsidRPr="00A3016C">
        <w:rPr>
          <w:rFonts w:ascii="Times New Roman" w:eastAsia="Times New Roman" w:hAnsi="Times New Roman" w:cs="Times New Roman"/>
          <w:b/>
          <w:bCs/>
          <w:iCs/>
          <w:color w:val="000000" w:themeColor="text1"/>
          <w:sz w:val="23"/>
          <w:szCs w:val="23"/>
          <w:lang w:eastAsia="ru-RU"/>
        </w:rPr>
        <w:t>3</w:t>
      </w:r>
      <w:r w:rsidRPr="00A3016C">
        <w:rPr>
          <w:rFonts w:ascii="Times New Roman" w:eastAsia="Times New Roman" w:hAnsi="Times New Roman" w:cs="Times New Roman"/>
          <w:b/>
          <w:bCs/>
          <w:iCs/>
          <w:color w:val="000000" w:themeColor="text1"/>
          <w:sz w:val="23"/>
          <w:szCs w:val="23"/>
          <w:lang w:eastAsia="ru-RU"/>
        </w:rPr>
        <w:t>. Виды разрешенного использования земельных участков и объектов капитального строительства</w:t>
      </w:r>
      <w:bookmarkEnd w:id="16"/>
      <w:r w:rsidRPr="00A3016C">
        <w:rPr>
          <w:rFonts w:ascii="Times New Roman" w:eastAsia="Times New Roman" w:hAnsi="Times New Roman" w:cs="Times New Roman"/>
          <w:b/>
          <w:bCs/>
          <w:iCs/>
          <w:color w:val="000000" w:themeColor="text1"/>
          <w:sz w:val="23"/>
          <w:szCs w:val="23"/>
          <w:lang w:eastAsia="ru-RU"/>
        </w:rPr>
        <w:t xml:space="preserve"> </w:t>
      </w:r>
    </w:p>
    <w:p w14:paraId="15655294" w14:textId="02ECC325"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Для каждого земельного участка, объекта капитального строительства, расположенного в границах </w:t>
      </w:r>
      <w:r w:rsidR="0096022E">
        <w:rPr>
          <w:rFonts w:ascii="Times New Roman" w:hAnsi="Times New Roman" w:cs="Times New Roman"/>
          <w:sz w:val="23"/>
          <w:szCs w:val="23"/>
        </w:rPr>
        <w:t>Моревского</w:t>
      </w:r>
      <w:r w:rsidR="00223A78"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разрешенным считается такое исполь</w:t>
      </w:r>
      <w:r w:rsidR="00A56A03" w:rsidRPr="00A3016C">
        <w:rPr>
          <w:rFonts w:ascii="Times New Roman" w:hAnsi="Times New Roman" w:cs="Times New Roman"/>
          <w:sz w:val="23"/>
          <w:szCs w:val="23"/>
        </w:rPr>
        <w:t>зование, которое соответствует градостроительному регламенту.</w:t>
      </w:r>
    </w:p>
    <w:p w14:paraId="6B1DA6F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Градостроительный регламент в части видов разрешенного использования земельных участков и объектов капитального строительства включает: </w:t>
      </w:r>
    </w:p>
    <w:p w14:paraId="6B9B629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основные виды разрешенного использования; </w:t>
      </w:r>
    </w:p>
    <w:p w14:paraId="432132D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условно разрешенные виды использования; </w:t>
      </w:r>
    </w:p>
    <w:p w14:paraId="6BA9083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вспомогательные виды разрешенного использования. </w:t>
      </w:r>
    </w:p>
    <w:p w14:paraId="4EAC640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содержащиеся в градостроительных регламентах настоящих Правил, установлены в соответствии с Классификатором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утвержд</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нным уполномоченным Правительством Российской Федерации федеральным органом исполнительной власти (далее – Классификатор). Каждый вид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имеет следующую структуру: </w:t>
      </w:r>
    </w:p>
    <w:p w14:paraId="4686D9D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код (числовое обозначение)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w:t>
      </w:r>
    </w:p>
    <w:p w14:paraId="3E5F801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наименование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(текстовое). </w:t>
      </w:r>
    </w:p>
    <w:p w14:paraId="70C0F52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Код и текстовое наименование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являются равнозначными. </w:t>
      </w:r>
    </w:p>
    <w:p w14:paraId="35899F0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w:t>
      </w:r>
      <w:r w:rsidR="00A56A03" w:rsidRPr="00A3016C">
        <w:rPr>
          <w:rFonts w:ascii="Times New Roman" w:hAnsi="Times New Roman" w:cs="Times New Roman"/>
          <w:sz w:val="23"/>
          <w:szCs w:val="23"/>
        </w:rPr>
        <w:t xml:space="preserve"> </w:t>
      </w:r>
      <w:r w:rsidRPr="00A3016C">
        <w:rPr>
          <w:rFonts w:ascii="Times New Roman" w:hAnsi="Times New Roman" w:cs="Times New Roman"/>
          <w:sz w:val="23"/>
          <w:szCs w:val="23"/>
        </w:rPr>
        <w:t>Применительно к каждой территориальной зоне Правил установлены только те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из Классификатора, которые допустимы в данной территориальной зоне. </w:t>
      </w:r>
    </w:p>
    <w:p w14:paraId="7BA5A7E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Содержание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законодательством не установлено иное. </w:t>
      </w:r>
    </w:p>
    <w:p w14:paraId="1D2822A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При отсутствии на земельном участке основного или условно разрешенного вида использования вспомогательный вид использования таковым не является и считается не разрешенным, если иное специально не оговаривается настоящими Правилами. </w:t>
      </w:r>
    </w:p>
    <w:p w14:paraId="27C5A4A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Для каждой территориальной зоны </w:t>
      </w:r>
      <w:r w:rsidR="009F0577" w:rsidRPr="00A3016C">
        <w:rPr>
          <w:rFonts w:ascii="Times New Roman" w:hAnsi="Times New Roman" w:cs="Times New Roman"/>
          <w:sz w:val="23"/>
          <w:szCs w:val="23"/>
        </w:rPr>
        <w:t xml:space="preserve">могут </w:t>
      </w:r>
      <w:r w:rsidRPr="00A3016C">
        <w:rPr>
          <w:rFonts w:ascii="Times New Roman" w:hAnsi="Times New Roman" w:cs="Times New Roman"/>
          <w:sz w:val="23"/>
          <w:szCs w:val="23"/>
        </w:rPr>
        <w:t>устанавлива</w:t>
      </w:r>
      <w:r w:rsidR="009F0577" w:rsidRPr="00A3016C">
        <w:rPr>
          <w:rFonts w:ascii="Times New Roman" w:hAnsi="Times New Roman" w:cs="Times New Roman"/>
          <w:sz w:val="23"/>
          <w:szCs w:val="23"/>
        </w:rPr>
        <w:t xml:space="preserve">ться один или </w:t>
      </w:r>
      <w:r w:rsidRPr="00A3016C">
        <w:rPr>
          <w:rFonts w:ascii="Times New Roman" w:hAnsi="Times New Roman" w:cs="Times New Roman"/>
          <w:sz w:val="23"/>
          <w:szCs w:val="23"/>
        </w:rPr>
        <w:t xml:space="preserve">несколько видов разрешенного использования земельных участков и объектов капитального строительства. </w:t>
      </w:r>
    </w:p>
    <w:p w14:paraId="644A618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Основные и вспомогательные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региональных и (или) местных нормативов градостроительного проектирования, публичных сервитутов, предельных параметров разрешенного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14:paraId="148D319F" w14:textId="17C98DBC" w:rsidR="003E2638" w:rsidRPr="00A3016C" w:rsidRDefault="003E2638" w:rsidP="009F057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8. Основные и вспомогательные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w:t>
      </w:r>
      <w:r w:rsidR="009F0577" w:rsidRPr="00A3016C">
        <w:rPr>
          <w:rFonts w:ascii="Times New Roman" w:hAnsi="Times New Roman" w:cs="Times New Roman"/>
          <w:sz w:val="23"/>
          <w:szCs w:val="23"/>
        </w:rPr>
        <w:t>ждениями, государственными и м</w:t>
      </w:r>
      <w:r w:rsidRPr="00A3016C">
        <w:rPr>
          <w:rFonts w:ascii="Times New Roman" w:hAnsi="Times New Roman" w:cs="Times New Roman"/>
          <w:sz w:val="23"/>
          <w:szCs w:val="23"/>
        </w:rPr>
        <w:t xml:space="preserve">униципальными унитарными предприятиями выбираются в соответствии с действующим законодательством. </w:t>
      </w:r>
    </w:p>
    <w:p w14:paraId="07B55A9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9. Применение правообладателями земельных участков и объектов капитального строительства, указанных в градостроительном регламенте вспомогательных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объектов капитального строительства осуществляется: </w:t>
      </w:r>
    </w:p>
    <w:p w14:paraId="5361CED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если параметры вспомогательных видов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 </w:t>
      </w:r>
    </w:p>
    <w:p w14:paraId="6A48E27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если применение вспомогательного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основных и/или условно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нных видов использования. </w:t>
      </w:r>
    </w:p>
    <w:p w14:paraId="09252A0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10. Предоставление разрешения на условно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нный вид использования земельного участка или объекта капитального строительства осуществляется в порядке, предусмотренном статьей 1</w:t>
      </w:r>
      <w:r w:rsidR="00C3404C" w:rsidRPr="00A3016C">
        <w:rPr>
          <w:rFonts w:ascii="Times New Roman" w:hAnsi="Times New Roman" w:cs="Times New Roman"/>
          <w:sz w:val="23"/>
          <w:szCs w:val="23"/>
        </w:rPr>
        <w:t>7</w:t>
      </w:r>
      <w:r w:rsidRPr="00A3016C">
        <w:rPr>
          <w:rFonts w:ascii="Times New Roman" w:hAnsi="Times New Roman" w:cs="Times New Roman"/>
          <w:sz w:val="23"/>
          <w:szCs w:val="23"/>
        </w:rPr>
        <w:t xml:space="preserve"> настоящих Правил. </w:t>
      </w:r>
    </w:p>
    <w:p w14:paraId="71CA21D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11. Предоставление разрешения на отклонение от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строительства, реконструкции объектов капитального строительства осуществляется в порядке, предусмотренном статьей 1</w:t>
      </w:r>
      <w:r w:rsidR="00C3404C" w:rsidRPr="00A3016C">
        <w:rPr>
          <w:rFonts w:ascii="Times New Roman" w:hAnsi="Times New Roman" w:cs="Times New Roman"/>
          <w:sz w:val="23"/>
          <w:szCs w:val="23"/>
        </w:rPr>
        <w:t>8</w:t>
      </w:r>
      <w:r w:rsidRPr="00A3016C">
        <w:rPr>
          <w:rFonts w:ascii="Times New Roman" w:hAnsi="Times New Roman" w:cs="Times New Roman"/>
          <w:sz w:val="23"/>
          <w:szCs w:val="23"/>
        </w:rPr>
        <w:t xml:space="preserve"> настоящих Правил. </w:t>
      </w:r>
    </w:p>
    <w:p w14:paraId="7281F48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12. Решения об изменении одного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 </w:t>
      </w:r>
    </w:p>
    <w:p w14:paraId="7E8E9F67" w14:textId="77777777" w:rsidR="003E2638" w:rsidRPr="00A3016C" w:rsidRDefault="003E2638" w:rsidP="006F45A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7" w:name="_Toc233811560"/>
      <w:r w:rsidRPr="00A3016C">
        <w:rPr>
          <w:rFonts w:ascii="Times New Roman" w:eastAsia="Times New Roman" w:hAnsi="Times New Roman" w:cs="Times New Roman"/>
          <w:b/>
          <w:bCs/>
          <w:iCs/>
          <w:color w:val="000000" w:themeColor="text1"/>
          <w:sz w:val="23"/>
          <w:szCs w:val="23"/>
          <w:lang w:eastAsia="ru-RU"/>
        </w:rPr>
        <w:t>Статья 1</w:t>
      </w:r>
      <w:r w:rsidR="00E36AD5" w:rsidRPr="00A3016C">
        <w:rPr>
          <w:rFonts w:ascii="Times New Roman" w:eastAsia="Times New Roman" w:hAnsi="Times New Roman" w:cs="Times New Roman"/>
          <w:b/>
          <w:bCs/>
          <w:iCs/>
          <w:color w:val="000000" w:themeColor="text1"/>
          <w:sz w:val="23"/>
          <w:szCs w:val="23"/>
          <w:lang w:eastAsia="ru-RU"/>
        </w:rPr>
        <w:t>4</w:t>
      </w:r>
      <w:r w:rsidRPr="00A3016C">
        <w:rPr>
          <w:rFonts w:ascii="Times New Roman" w:eastAsia="Times New Roman" w:hAnsi="Times New Roman" w:cs="Times New Roman"/>
          <w:b/>
          <w:bCs/>
          <w:iCs/>
          <w:color w:val="000000" w:themeColor="text1"/>
          <w:sz w:val="23"/>
          <w:szCs w:val="23"/>
          <w:lang w:eastAsia="ru-RU"/>
        </w:rPr>
        <w:t>. Разрешенное использование объектов, не являющихся объектами капитального строительства</w:t>
      </w:r>
      <w:bookmarkEnd w:id="17"/>
      <w:r w:rsidRPr="00A3016C">
        <w:rPr>
          <w:rFonts w:ascii="Times New Roman" w:eastAsia="Times New Roman" w:hAnsi="Times New Roman" w:cs="Times New Roman"/>
          <w:b/>
          <w:bCs/>
          <w:iCs/>
          <w:color w:val="000000" w:themeColor="text1"/>
          <w:sz w:val="23"/>
          <w:szCs w:val="23"/>
          <w:lang w:eastAsia="ru-RU"/>
        </w:rPr>
        <w:t xml:space="preserve"> </w:t>
      </w:r>
    </w:p>
    <w:p w14:paraId="408633D2" w14:textId="77777777" w:rsidR="003E2638" w:rsidRPr="00A3016C" w:rsidRDefault="00BB6746"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Размещение объектов, не являющихся объектами капитального строительства, не регламентируется Правилами.</w:t>
      </w:r>
      <w:r w:rsidR="003E2638" w:rsidRPr="00A3016C">
        <w:rPr>
          <w:rFonts w:ascii="Times New Roman" w:hAnsi="Times New Roman" w:cs="Times New Roman"/>
          <w:sz w:val="23"/>
          <w:szCs w:val="23"/>
        </w:rPr>
        <w:t xml:space="preserve"> </w:t>
      </w:r>
    </w:p>
    <w:p w14:paraId="777ECD70" w14:textId="77777777" w:rsidR="003E2638" w:rsidRPr="00A3016C" w:rsidRDefault="003E2638" w:rsidP="00E36AD5">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8" w:name="_Toc233811561"/>
      <w:r w:rsidRPr="00A3016C">
        <w:rPr>
          <w:rFonts w:ascii="Times New Roman" w:eastAsia="Times New Roman" w:hAnsi="Times New Roman" w:cs="Times New Roman"/>
          <w:b/>
          <w:bCs/>
          <w:iCs/>
          <w:color w:val="000000" w:themeColor="text1"/>
          <w:sz w:val="23"/>
          <w:szCs w:val="23"/>
          <w:lang w:eastAsia="ru-RU"/>
        </w:rPr>
        <w:t>Статья 1</w:t>
      </w:r>
      <w:r w:rsidR="00E36AD5" w:rsidRPr="00A3016C">
        <w:rPr>
          <w:rFonts w:ascii="Times New Roman" w:eastAsia="Times New Roman" w:hAnsi="Times New Roman" w:cs="Times New Roman"/>
          <w:b/>
          <w:bCs/>
          <w:iCs/>
          <w:color w:val="000000" w:themeColor="text1"/>
          <w:sz w:val="23"/>
          <w:szCs w:val="23"/>
          <w:lang w:eastAsia="ru-RU"/>
        </w:rPr>
        <w:t>5</w:t>
      </w:r>
      <w:r w:rsidRPr="00A3016C">
        <w:rPr>
          <w:rFonts w:ascii="Times New Roman" w:eastAsia="Times New Roman" w:hAnsi="Times New Roman" w:cs="Times New Roman"/>
          <w:b/>
          <w:bCs/>
          <w:iCs/>
          <w:color w:val="000000" w:themeColor="text1"/>
          <w:sz w:val="23"/>
          <w:szCs w:val="23"/>
          <w:lang w:eastAsia="ru-RU"/>
        </w:rPr>
        <w:t>. Изменение видов разреш</w:t>
      </w:r>
      <w:r w:rsidR="00591514" w:rsidRPr="00A3016C">
        <w:rPr>
          <w:rFonts w:ascii="Times New Roman" w:eastAsia="Times New Roman" w:hAnsi="Times New Roman" w:cs="Times New Roman"/>
          <w:b/>
          <w:bCs/>
          <w:iCs/>
          <w:color w:val="000000" w:themeColor="text1"/>
          <w:sz w:val="23"/>
          <w:szCs w:val="23"/>
          <w:lang w:eastAsia="ru-RU"/>
        </w:rPr>
        <w:t>ё</w:t>
      </w:r>
      <w:r w:rsidRPr="00A3016C">
        <w:rPr>
          <w:rFonts w:ascii="Times New Roman" w:eastAsia="Times New Roman" w:hAnsi="Times New Roman" w:cs="Times New Roman"/>
          <w:b/>
          <w:bCs/>
          <w:iCs/>
          <w:color w:val="000000" w:themeColor="text1"/>
          <w:sz w:val="23"/>
          <w:szCs w:val="23"/>
          <w:lang w:eastAsia="ru-RU"/>
        </w:rPr>
        <w:t>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18"/>
      <w:r w:rsidRPr="00A3016C">
        <w:rPr>
          <w:rFonts w:ascii="Times New Roman" w:eastAsia="Times New Roman" w:hAnsi="Times New Roman" w:cs="Times New Roman"/>
          <w:b/>
          <w:bCs/>
          <w:iCs/>
          <w:color w:val="000000" w:themeColor="text1"/>
          <w:sz w:val="23"/>
          <w:szCs w:val="23"/>
          <w:lang w:eastAsia="ru-RU"/>
        </w:rPr>
        <w:t xml:space="preserve"> </w:t>
      </w:r>
    </w:p>
    <w:p w14:paraId="569C2CD5" w14:textId="77777777" w:rsidR="00BB6746" w:rsidRPr="00A3016C" w:rsidRDefault="003E2638" w:rsidP="001E0436">
      <w:pPr>
        <w:pStyle w:val="a5"/>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3"/>
          <w:szCs w:val="23"/>
        </w:rPr>
      </w:pPr>
      <w:r w:rsidRPr="00A3016C">
        <w:rPr>
          <w:rFonts w:ascii="Times New Roman" w:hAnsi="Times New Roman" w:cs="Times New Roman"/>
          <w:sz w:val="23"/>
          <w:szCs w:val="23"/>
        </w:rPr>
        <w:t>Изменение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региональных и (или) местных нормативов градостроительного проектирования,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w:t>
      </w:r>
      <w:r w:rsidR="00BB6746" w:rsidRPr="00A3016C">
        <w:rPr>
          <w:rFonts w:ascii="Times New Roman" w:hAnsi="Times New Roman" w:cs="Times New Roman"/>
          <w:sz w:val="23"/>
          <w:szCs w:val="23"/>
        </w:rPr>
        <w:t xml:space="preserve">йствующего законодательства. </w:t>
      </w:r>
    </w:p>
    <w:p w14:paraId="4070DDFE" w14:textId="77777777" w:rsidR="003E2638" w:rsidRPr="00A3016C" w:rsidRDefault="003E2638" w:rsidP="001E0436">
      <w:pPr>
        <w:pStyle w:val="a5"/>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 </w:t>
      </w:r>
    </w:p>
    <w:p w14:paraId="4501215B" w14:textId="58DC7464" w:rsidR="003E2638" w:rsidRPr="00A3016C" w:rsidRDefault="003E2638" w:rsidP="00BB6746">
      <w:pPr>
        <w:tabs>
          <w:tab w:val="left" w:pos="1134"/>
        </w:tabs>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Правообладатели земельных участков и объектов капитального строительства, за исключением указанных в части 7 статьи 1</w:t>
      </w:r>
      <w:r w:rsidR="00E72E36" w:rsidRPr="00A3016C">
        <w:rPr>
          <w:rFonts w:ascii="Times New Roman" w:hAnsi="Times New Roman" w:cs="Times New Roman"/>
          <w:sz w:val="23"/>
          <w:szCs w:val="23"/>
        </w:rPr>
        <w:t>3</w:t>
      </w:r>
      <w:r w:rsidRPr="00A3016C">
        <w:rPr>
          <w:rFonts w:ascii="Times New Roman" w:hAnsi="Times New Roman" w:cs="Times New Roman"/>
          <w:sz w:val="23"/>
          <w:szCs w:val="23"/>
        </w:rPr>
        <w:t xml:space="preserve"> настоящих Правил, осуществляют изменения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w:t>
      </w:r>
    </w:p>
    <w:p w14:paraId="57696FDB" w14:textId="77777777" w:rsidR="003E2638" w:rsidRPr="00A3016C" w:rsidRDefault="003E2638" w:rsidP="00BB6746">
      <w:pPr>
        <w:tabs>
          <w:tab w:val="left" w:pos="1134"/>
        </w:tabs>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без дополнительных согласований и разрешений в случаях: </w:t>
      </w:r>
    </w:p>
    <w:p w14:paraId="02F50F8F" w14:textId="77777777" w:rsidR="003E2638" w:rsidRPr="00A3016C" w:rsidRDefault="003E2638" w:rsidP="00BB6746">
      <w:pPr>
        <w:tabs>
          <w:tab w:val="left" w:pos="1134"/>
        </w:tabs>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когда один из указанных в градостроительном регламенте основных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объекта капитального строительства заменяется другим основным или вспомогательным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14:paraId="0E62A31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когда один из указанных в градостроительном регламенте вспомогательных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объекта капитального строительства заменяется другим вспомогательным или основным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14:paraId="791851E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при условии получения соответствующих разрешений, согласований в случаях: </w:t>
      </w:r>
    </w:p>
    <w:p w14:paraId="350BB90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если строительные намерения физических и юридических лиц относятся к условно разрешенным видам использования земельного участка или объекта капитального строительства; </w:t>
      </w:r>
    </w:p>
    <w:p w14:paraId="1DC629C5"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если размеры земельных участков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 </w:t>
      </w:r>
    </w:p>
    <w:p w14:paraId="563D377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установленных законодательством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 </w:t>
      </w:r>
    </w:p>
    <w:p w14:paraId="0584D1D5"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Изменение основного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на вспомогательный вид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допускается только в случае, если на земельном участке реализован какой-либо иной основной вид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w:t>
      </w:r>
    </w:p>
    <w:p w14:paraId="53727B7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Изменение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 </w:t>
      </w:r>
    </w:p>
    <w:p w14:paraId="69F69E8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Изменение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объектов капитального строительства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м строительства, реконструкции осуществляется в соответствии с требованиями, указанными в части 1 настоящей статьи, в соответствии с градостроительным планом земельного участка, а также (кроме случаев, установленных законодательством) в соответствии с проектной документацией и при наличии разрешения на строительство. </w:t>
      </w:r>
    </w:p>
    <w:p w14:paraId="352D74C5" w14:textId="62A7F5F6" w:rsidR="00E36AD5" w:rsidRPr="00A3016C" w:rsidRDefault="003E2638" w:rsidP="00E36AD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Изменение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объектов капитального строительства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м строительства, реконструкции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требованиями, указанными в части 1 настоящей статьи, и де</w:t>
      </w:r>
      <w:r w:rsidR="00E36AD5" w:rsidRPr="00A3016C">
        <w:rPr>
          <w:rFonts w:ascii="Times New Roman" w:hAnsi="Times New Roman" w:cs="Times New Roman"/>
          <w:sz w:val="23"/>
          <w:szCs w:val="23"/>
        </w:rPr>
        <w:t xml:space="preserve">йствующим законодательством. </w:t>
      </w:r>
    </w:p>
    <w:p w14:paraId="2BE57279" w14:textId="130075F9" w:rsidR="003E2638" w:rsidRPr="005A4569" w:rsidRDefault="003E2638" w:rsidP="005A456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9" w:name="_Toc233811562"/>
      <w:r w:rsidRPr="005A4569">
        <w:rPr>
          <w:rFonts w:ascii="Times New Roman" w:eastAsia="Times New Roman" w:hAnsi="Times New Roman" w:cs="Times New Roman"/>
          <w:b/>
          <w:bCs/>
          <w:iCs/>
          <w:color w:val="000000" w:themeColor="text1"/>
          <w:sz w:val="23"/>
          <w:szCs w:val="23"/>
          <w:lang w:eastAsia="ru-RU"/>
        </w:rPr>
        <w:t>Статья 1</w:t>
      </w:r>
      <w:r w:rsidR="00301864" w:rsidRPr="005A4569">
        <w:rPr>
          <w:rFonts w:ascii="Times New Roman" w:eastAsia="Times New Roman" w:hAnsi="Times New Roman" w:cs="Times New Roman"/>
          <w:b/>
          <w:bCs/>
          <w:iCs/>
          <w:color w:val="000000" w:themeColor="text1"/>
          <w:sz w:val="23"/>
          <w:szCs w:val="23"/>
          <w:lang w:eastAsia="ru-RU"/>
        </w:rPr>
        <w:t>6</w:t>
      </w:r>
      <w:r w:rsidRPr="005A4569">
        <w:rPr>
          <w:rFonts w:ascii="Times New Roman" w:eastAsia="Times New Roman" w:hAnsi="Times New Roman" w:cs="Times New Roman"/>
          <w:b/>
          <w:bCs/>
          <w:iCs/>
          <w:color w:val="000000" w:themeColor="text1"/>
          <w:sz w:val="23"/>
          <w:szCs w:val="23"/>
          <w:lang w:eastAsia="ru-RU"/>
        </w:rPr>
        <w:t>. Общие требования градостроительного регламента в части предельных размеров земельных участков и предельных параметров разреш</w:t>
      </w:r>
      <w:r w:rsidR="00591514" w:rsidRPr="005A4569">
        <w:rPr>
          <w:rFonts w:ascii="Times New Roman" w:eastAsia="Times New Roman" w:hAnsi="Times New Roman" w:cs="Times New Roman"/>
          <w:b/>
          <w:bCs/>
          <w:iCs/>
          <w:color w:val="000000" w:themeColor="text1"/>
          <w:sz w:val="23"/>
          <w:szCs w:val="23"/>
          <w:lang w:eastAsia="ru-RU"/>
        </w:rPr>
        <w:t>ё</w:t>
      </w:r>
      <w:r w:rsidRPr="005A4569">
        <w:rPr>
          <w:rFonts w:ascii="Times New Roman" w:eastAsia="Times New Roman" w:hAnsi="Times New Roman" w:cs="Times New Roman"/>
          <w:b/>
          <w:bCs/>
          <w:iCs/>
          <w:color w:val="000000" w:themeColor="text1"/>
          <w:sz w:val="23"/>
          <w:szCs w:val="23"/>
          <w:lang w:eastAsia="ru-RU"/>
        </w:rPr>
        <w:t>нного строительства, реконструкции объектов капитального строительства</w:t>
      </w:r>
      <w:bookmarkEnd w:id="19"/>
    </w:p>
    <w:p w14:paraId="1C655BA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 </w:t>
      </w:r>
    </w:p>
    <w:p w14:paraId="777B063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предельные (минимальные и (или) максимальные) размеры земельных участков, в том числе их площадь; </w:t>
      </w:r>
    </w:p>
    <w:p w14:paraId="45AB3ECE"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14:paraId="55954D5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этажность или предельную высоту зданий, строений, сооружений; </w:t>
      </w:r>
    </w:p>
    <w:p w14:paraId="5BC5AB2C" w14:textId="77777777" w:rsidR="00301864" w:rsidRPr="00A3016C" w:rsidRDefault="003E2638" w:rsidP="00301864">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w:t>
      </w:r>
      <w:r w:rsidR="00301864" w:rsidRPr="00A3016C">
        <w:rPr>
          <w:rFonts w:ascii="Times New Roman" w:hAnsi="Times New Roman" w:cs="Times New Roman"/>
          <w:sz w:val="23"/>
          <w:szCs w:val="23"/>
        </w:rPr>
        <w:t>сей площади земельного участка;</w:t>
      </w:r>
    </w:p>
    <w:p w14:paraId="661304B8" w14:textId="1ACF33CE"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w:t>
      </w:r>
      <w:r w:rsidR="00301864" w:rsidRPr="00A3016C">
        <w:rPr>
          <w:rFonts w:ascii="Times New Roman" w:hAnsi="Times New Roman" w:cs="Times New Roman"/>
          <w:sz w:val="23"/>
          <w:szCs w:val="23"/>
        </w:rPr>
        <w:t>У</w:t>
      </w:r>
      <w:r w:rsidRPr="00A3016C">
        <w:rPr>
          <w:rFonts w:ascii="Times New Roman" w:hAnsi="Times New Roman" w:cs="Times New Roman"/>
          <w:sz w:val="23"/>
          <w:szCs w:val="23"/>
        </w:rPr>
        <w:t>казанны</w:t>
      </w:r>
      <w:r w:rsidR="00301864" w:rsidRPr="00A3016C">
        <w:rPr>
          <w:rFonts w:ascii="Times New Roman" w:hAnsi="Times New Roman" w:cs="Times New Roman"/>
          <w:sz w:val="23"/>
          <w:szCs w:val="23"/>
        </w:rPr>
        <w:t>е</w:t>
      </w:r>
      <w:r w:rsidRPr="00A3016C">
        <w:rPr>
          <w:rFonts w:ascii="Times New Roman" w:hAnsi="Times New Roman" w:cs="Times New Roman"/>
          <w:sz w:val="23"/>
          <w:szCs w:val="23"/>
        </w:rPr>
        <w:t xml:space="preserve"> </w:t>
      </w:r>
      <w:r w:rsidR="00F55F43" w:rsidRPr="00A3016C">
        <w:rPr>
          <w:rFonts w:ascii="Times New Roman" w:hAnsi="Times New Roman" w:cs="Times New Roman"/>
          <w:sz w:val="23"/>
          <w:szCs w:val="23"/>
        </w:rPr>
        <w:t>размеры</w:t>
      </w:r>
      <w:r w:rsidR="00301864" w:rsidRPr="00A3016C">
        <w:rPr>
          <w:rFonts w:ascii="Times New Roman" w:hAnsi="Times New Roman" w:cs="Times New Roman"/>
          <w:sz w:val="23"/>
          <w:szCs w:val="23"/>
        </w:rPr>
        <w:t xml:space="preserve"> и параметры, а также их сочетания</w:t>
      </w:r>
      <w:r w:rsidRPr="00A3016C">
        <w:rPr>
          <w:rFonts w:ascii="Times New Roman" w:hAnsi="Times New Roman" w:cs="Times New Roman"/>
          <w:sz w:val="23"/>
          <w:szCs w:val="23"/>
        </w:rPr>
        <w:t xml:space="preserve"> устанавливаются применительно к каждой территориальной зоне, выделенной на карте градостроительного зонирования. </w:t>
      </w:r>
    </w:p>
    <w:p w14:paraId="02A8F94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В качестве минимальной площади земельных участков устанавливается площадь, соответствующая минимальным нормативным показателям, предусмотренным региональными и (или) местными нормативами градостроительного проектирования, нормативными правовыми актами и иными требованиями действующего законодательства к размерам земельных участков. </w:t>
      </w:r>
    </w:p>
    <w:p w14:paraId="276F40D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региональных и (или) местных нормативов градостроительного проектирования,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том ограничений использования земельных участков и объектов капитального строительства в зонах с особыми условиями использования территории. </w:t>
      </w:r>
    </w:p>
    <w:p w14:paraId="7216D56A" w14:textId="77777777" w:rsidR="003E2638" w:rsidRPr="005A4569" w:rsidRDefault="003E2638" w:rsidP="005A456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0" w:name="_Toc233811563"/>
      <w:r w:rsidRPr="005A4569">
        <w:rPr>
          <w:rFonts w:ascii="Times New Roman" w:eastAsia="Times New Roman" w:hAnsi="Times New Roman" w:cs="Times New Roman"/>
          <w:b/>
          <w:bCs/>
          <w:iCs/>
          <w:color w:val="000000" w:themeColor="text1"/>
          <w:sz w:val="23"/>
          <w:szCs w:val="23"/>
          <w:lang w:eastAsia="ru-RU"/>
        </w:rPr>
        <w:t>Статья 1</w:t>
      </w:r>
      <w:r w:rsidR="00301864" w:rsidRPr="005A4569">
        <w:rPr>
          <w:rFonts w:ascii="Times New Roman" w:eastAsia="Times New Roman" w:hAnsi="Times New Roman" w:cs="Times New Roman"/>
          <w:b/>
          <w:bCs/>
          <w:iCs/>
          <w:color w:val="000000" w:themeColor="text1"/>
          <w:sz w:val="23"/>
          <w:szCs w:val="23"/>
          <w:lang w:eastAsia="ru-RU"/>
        </w:rPr>
        <w:t>7</w:t>
      </w:r>
      <w:r w:rsidRPr="005A4569">
        <w:rPr>
          <w:rFonts w:ascii="Times New Roman" w:eastAsia="Times New Roman" w:hAnsi="Times New Roman" w:cs="Times New Roman"/>
          <w:b/>
          <w:bCs/>
          <w:iCs/>
          <w:color w:val="000000" w:themeColor="text1"/>
          <w:sz w:val="23"/>
          <w:szCs w:val="23"/>
          <w:lang w:eastAsia="ru-RU"/>
        </w:rPr>
        <w:t>. Порядок предоставления разрешения на условно разреш</w:t>
      </w:r>
      <w:r w:rsidR="00591514" w:rsidRPr="005A4569">
        <w:rPr>
          <w:rFonts w:ascii="Times New Roman" w:eastAsia="Times New Roman" w:hAnsi="Times New Roman" w:cs="Times New Roman"/>
          <w:b/>
          <w:bCs/>
          <w:iCs/>
          <w:color w:val="000000" w:themeColor="text1"/>
          <w:sz w:val="23"/>
          <w:szCs w:val="23"/>
          <w:lang w:eastAsia="ru-RU"/>
        </w:rPr>
        <w:t>ё</w:t>
      </w:r>
      <w:r w:rsidRPr="005A4569">
        <w:rPr>
          <w:rFonts w:ascii="Times New Roman" w:eastAsia="Times New Roman" w:hAnsi="Times New Roman" w:cs="Times New Roman"/>
          <w:b/>
          <w:bCs/>
          <w:iCs/>
          <w:color w:val="000000" w:themeColor="text1"/>
          <w:sz w:val="23"/>
          <w:szCs w:val="23"/>
          <w:lang w:eastAsia="ru-RU"/>
        </w:rPr>
        <w:t>нный вид использования земельного участка или объекта капитального строительства</w:t>
      </w:r>
      <w:bookmarkEnd w:id="20"/>
      <w:r w:rsidRPr="005A4569">
        <w:rPr>
          <w:rFonts w:ascii="Times New Roman" w:eastAsia="Times New Roman" w:hAnsi="Times New Roman" w:cs="Times New Roman"/>
          <w:b/>
          <w:bCs/>
          <w:iCs/>
          <w:color w:val="000000" w:themeColor="text1"/>
          <w:sz w:val="23"/>
          <w:szCs w:val="23"/>
          <w:lang w:eastAsia="ru-RU"/>
        </w:rPr>
        <w:t xml:space="preserve"> </w:t>
      </w:r>
    </w:p>
    <w:p w14:paraId="12180C56" w14:textId="4BFCDD8B"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sidR="00CA4128" w:rsidRPr="00A3016C">
        <w:rPr>
          <w:rFonts w:ascii="Times New Roman" w:hAnsi="Times New Roman" w:cs="Times New Roman"/>
          <w:sz w:val="23"/>
          <w:szCs w:val="23"/>
        </w:rPr>
        <w:t>№</w:t>
      </w:r>
      <w:r w:rsidRPr="00A3016C">
        <w:rPr>
          <w:rFonts w:ascii="Times New Roman" w:hAnsi="Times New Roman" w:cs="Times New Roman"/>
          <w:sz w:val="23"/>
          <w:szCs w:val="23"/>
        </w:rPr>
        <w:t xml:space="preserve"> 63-ФЗ </w:t>
      </w:r>
      <w:r w:rsidR="00CA4128" w:rsidRPr="00A3016C">
        <w:rPr>
          <w:rFonts w:ascii="Times New Roman" w:hAnsi="Times New Roman" w:cs="Times New Roman"/>
          <w:sz w:val="23"/>
          <w:szCs w:val="23"/>
        </w:rPr>
        <w:t>«</w:t>
      </w:r>
      <w:r w:rsidRPr="00A3016C">
        <w:rPr>
          <w:rFonts w:ascii="Times New Roman" w:hAnsi="Times New Roman" w:cs="Times New Roman"/>
          <w:sz w:val="23"/>
          <w:szCs w:val="23"/>
        </w:rPr>
        <w:t>Об электронной подписи</w:t>
      </w:r>
      <w:r w:rsidR="00CA4128" w:rsidRPr="00A3016C">
        <w:rPr>
          <w:rFonts w:ascii="Times New Roman" w:hAnsi="Times New Roman" w:cs="Times New Roman"/>
          <w:sz w:val="23"/>
          <w:szCs w:val="23"/>
        </w:rPr>
        <w:t>»</w:t>
      </w:r>
      <w:r w:rsidRPr="00A3016C">
        <w:rPr>
          <w:rFonts w:ascii="Times New Roman" w:hAnsi="Times New Roman" w:cs="Times New Roman"/>
          <w:sz w:val="23"/>
          <w:szCs w:val="23"/>
        </w:rPr>
        <w:t xml:space="preserve"> (далее - электронный документ, подписанный электронной подписью).</w:t>
      </w:r>
    </w:p>
    <w:p w14:paraId="03E15203" w14:textId="44FA8733"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sidR="00CA4128" w:rsidRPr="00A3016C">
        <w:rPr>
          <w:rFonts w:ascii="Times New Roman" w:hAnsi="Times New Roman" w:cs="Times New Roman"/>
          <w:sz w:val="23"/>
          <w:szCs w:val="23"/>
        </w:rPr>
        <w:t>Градостроительного</w:t>
      </w:r>
      <w:r w:rsidRPr="00A3016C">
        <w:rPr>
          <w:rFonts w:ascii="Times New Roman" w:hAnsi="Times New Roman" w:cs="Times New Roman"/>
          <w:sz w:val="23"/>
          <w:szCs w:val="23"/>
        </w:rPr>
        <w:t xml:space="preserve"> </w:t>
      </w:r>
      <w:r w:rsidR="00CA4128" w:rsidRPr="00A3016C">
        <w:rPr>
          <w:rFonts w:ascii="Times New Roman" w:hAnsi="Times New Roman" w:cs="Times New Roman"/>
          <w:sz w:val="23"/>
          <w:szCs w:val="23"/>
        </w:rPr>
        <w:t>к</w:t>
      </w:r>
      <w:r w:rsidRPr="00A3016C">
        <w:rPr>
          <w:rFonts w:ascii="Times New Roman" w:hAnsi="Times New Roman" w:cs="Times New Roman"/>
          <w:sz w:val="23"/>
          <w:szCs w:val="23"/>
        </w:rPr>
        <w:t>одекса</w:t>
      </w:r>
      <w:r w:rsidR="00CA4128" w:rsidRPr="00A3016C">
        <w:rPr>
          <w:rFonts w:ascii="Times New Roman" w:hAnsi="Times New Roman" w:cs="Times New Roman"/>
          <w:sz w:val="23"/>
          <w:szCs w:val="23"/>
        </w:rPr>
        <w:t xml:space="preserve"> Российской Федерации</w:t>
      </w:r>
      <w:r w:rsidRPr="00A3016C">
        <w:rPr>
          <w:rFonts w:ascii="Times New Roman" w:hAnsi="Times New Roman" w:cs="Times New Roman"/>
          <w:sz w:val="23"/>
          <w:szCs w:val="23"/>
        </w:rPr>
        <w:t>, с учетом положений настоящей статьи.</w:t>
      </w:r>
    </w:p>
    <w:p w14:paraId="224CFAF9" w14:textId="77777777"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DADCE89" w14:textId="77777777"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2294EC7C" w14:textId="1D3ED32A"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CA4128" w:rsidRPr="00A3016C">
        <w:rPr>
          <w:rFonts w:ascii="Times New Roman" w:hAnsi="Times New Roman" w:cs="Times New Roman"/>
          <w:sz w:val="23"/>
          <w:szCs w:val="23"/>
        </w:rPr>
        <w:t>муниципального образования Ейский район</w:t>
      </w:r>
      <w:r w:rsidRPr="00A3016C">
        <w:rPr>
          <w:rFonts w:ascii="Times New Roman" w:hAnsi="Times New Roman" w:cs="Times New Roman"/>
          <w:sz w:val="23"/>
          <w:szCs w:val="23"/>
        </w:rPr>
        <w:t xml:space="preserve"> и (или) нормативным правовым актом </w:t>
      </w:r>
      <w:r w:rsidR="00CA4128" w:rsidRPr="00A3016C">
        <w:rPr>
          <w:rFonts w:ascii="Times New Roman" w:hAnsi="Times New Roman" w:cs="Times New Roman"/>
          <w:sz w:val="23"/>
          <w:szCs w:val="23"/>
        </w:rPr>
        <w:t xml:space="preserve">Совета </w:t>
      </w:r>
      <w:r w:rsidRPr="00A3016C">
        <w:rPr>
          <w:rFonts w:ascii="Times New Roman" w:hAnsi="Times New Roman" w:cs="Times New Roman"/>
          <w:sz w:val="23"/>
          <w:szCs w:val="23"/>
        </w:rPr>
        <w:t>и не может быть более одного месяца.</w:t>
      </w:r>
    </w:p>
    <w:p w14:paraId="111E042B" w14:textId="5D17CA10"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w:t>
      </w:r>
      <w:r w:rsidR="00CA4128" w:rsidRPr="00A3016C">
        <w:rPr>
          <w:rFonts w:ascii="Times New Roman" w:hAnsi="Times New Roman" w:cs="Times New Roman"/>
          <w:sz w:val="23"/>
          <w:szCs w:val="23"/>
        </w:rPr>
        <w:t>К</w:t>
      </w:r>
      <w:r w:rsidRPr="00A3016C">
        <w:rPr>
          <w:rFonts w:ascii="Times New Roman" w:hAnsi="Times New Roman" w:cs="Times New Roman"/>
          <w:sz w:val="23"/>
          <w:szCs w:val="23"/>
        </w:rPr>
        <w:t xml:space="preserve">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CA4128" w:rsidRPr="00A3016C">
        <w:rPr>
          <w:rFonts w:ascii="Times New Roman" w:hAnsi="Times New Roman" w:cs="Times New Roman"/>
          <w:sz w:val="23"/>
          <w:szCs w:val="23"/>
        </w:rPr>
        <w:t>Главе администрации.</w:t>
      </w:r>
    </w:p>
    <w:p w14:paraId="4DA0CFB5" w14:textId="3606056A"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9. На основании указанных в части 8 настоящей статьи рекомендаций </w:t>
      </w:r>
      <w:r w:rsidR="00CA4128" w:rsidRPr="00A3016C">
        <w:rPr>
          <w:rFonts w:ascii="Times New Roman" w:hAnsi="Times New Roman" w:cs="Times New Roman"/>
          <w:sz w:val="23"/>
          <w:szCs w:val="23"/>
        </w:rPr>
        <w:t>Г</w:t>
      </w:r>
      <w:r w:rsidRPr="00A3016C">
        <w:rPr>
          <w:rFonts w:ascii="Times New Roman" w:hAnsi="Times New Roman" w:cs="Times New Roman"/>
          <w:sz w:val="23"/>
          <w:szCs w:val="23"/>
        </w:rPr>
        <w:t>лав</w:t>
      </w:r>
      <w:r w:rsidR="00CA4128" w:rsidRPr="00A3016C">
        <w:rPr>
          <w:rFonts w:ascii="Times New Roman" w:hAnsi="Times New Roman" w:cs="Times New Roman"/>
          <w:sz w:val="23"/>
          <w:szCs w:val="23"/>
        </w:rPr>
        <w:t>а</w:t>
      </w:r>
      <w:r w:rsidRPr="00A3016C">
        <w:rPr>
          <w:rFonts w:ascii="Times New Roman" w:hAnsi="Times New Roman" w:cs="Times New Roman"/>
          <w:sz w:val="23"/>
          <w:szCs w:val="23"/>
        </w:rPr>
        <w:t xml:space="preserve">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3B66DA72" w14:textId="4C42AA84" w:rsidR="00CD6CCA" w:rsidRPr="00A3016C" w:rsidRDefault="00CA4128"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CD6CCA" w:rsidRPr="00A3016C">
        <w:rPr>
          <w:rFonts w:ascii="Times New Roman" w:hAnsi="Times New Roman" w:cs="Times New Roman"/>
          <w:sz w:val="23"/>
          <w:szCs w:val="23"/>
        </w:rPr>
        <w:t>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4D3EFEB5" w14:textId="77777777" w:rsidR="00C91901"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337ED7D" w14:textId="0D3F3773"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E965D0" w:rsidRPr="00A3016C">
        <w:rPr>
          <w:rFonts w:ascii="Times New Roman" w:hAnsi="Times New Roman" w:cs="Times New Roman"/>
          <w:sz w:val="23"/>
          <w:szCs w:val="23"/>
        </w:rPr>
        <w:t>Градостроительного</w:t>
      </w:r>
      <w:r w:rsidRPr="00A3016C">
        <w:rPr>
          <w:rFonts w:ascii="Times New Roman" w:hAnsi="Times New Roman" w:cs="Times New Roman"/>
          <w:sz w:val="23"/>
          <w:szCs w:val="23"/>
        </w:rPr>
        <w:t xml:space="preserve"> </w:t>
      </w:r>
      <w:r w:rsidR="00E965D0" w:rsidRPr="00A3016C">
        <w:rPr>
          <w:rFonts w:ascii="Times New Roman" w:hAnsi="Times New Roman" w:cs="Times New Roman"/>
          <w:sz w:val="23"/>
          <w:szCs w:val="23"/>
        </w:rPr>
        <w:t>к</w:t>
      </w:r>
      <w:r w:rsidRPr="00A3016C">
        <w:rPr>
          <w:rFonts w:ascii="Times New Roman" w:hAnsi="Times New Roman" w:cs="Times New Roman"/>
          <w:sz w:val="23"/>
          <w:szCs w:val="23"/>
        </w:rPr>
        <w:t>одекса</w:t>
      </w:r>
      <w:r w:rsidR="00E965D0" w:rsidRPr="00A3016C">
        <w:rPr>
          <w:rFonts w:ascii="Times New Roman" w:hAnsi="Times New Roman" w:cs="Times New Roman"/>
          <w:sz w:val="23"/>
          <w:szCs w:val="23"/>
        </w:rPr>
        <w:t xml:space="preserve"> Российской Федерации</w:t>
      </w:r>
      <w:r w:rsidRPr="00A3016C">
        <w:rPr>
          <w:rFonts w:ascii="Times New Roman" w:hAnsi="Times New Roman" w:cs="Times New Roman"/>
          <w:sz w:val="23"/>
          <w:szCs w:val="23"/>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E965D0" w:rsidRPr="00A3016C">
        <w:rPr>
          <w:rFonts w:ascii="Times New Roman" w:hAnsi="Times New Roman" w:cs="Times New Roman"/>
          <w:sz w:val="23"/>
          <w:szCs w:val="23"/>
        </w:rPr>
        <w:t>Градостроительного</w:t>
      </w:r>
      <w:r w:rsidRPr="00A3016C">
        <w:rPr>
          <w:rFonts w:ascii="Times New Roman" w:hAnsi="Times New Roman" w:cs="Times New Roman"/>
          <w:sz w:val="23"/>
          <w:szCs w:val="23"/>
        </w:rPr>
        <w:t xml:space="preserve"> </w:t>
      </w:r>
      <w:r w:rsidR="00E965D0" w:rsidRPr="00A3016C">
        <w:rPr>
          <w:rFonts w:ascii="Times New Roman" w:hAnsi="Times New Roman" w:cs="Times New Roman"/>
          <w:sz w:val="23"/>
          <w:szCs w:val="23"/>
        </w:rPr>
        <w:t>к</w:t>
      </w:r>
      <w:r w:rsidRPr="00A3016C">
        <w:rPr>
          <w:rFonts w:ascii="Times New Roman" w:hAnsi="Times New Roman" w:cs="Times New Roman"/>
          <w:sz w:val="23"/>
          <w:szCs w:val="23"/>
        </w:rPr>
        <w:t>одекса</w:t>
      </w:r>
      <w:r w:rsidR="00E965D0" w:rsidRPr="00A3016C">
        <w:rPr>
          <w:rFonts w:ascii="Times New Roman" w:hAnsi="Times New Roman" w:cs="Times New Roman"/>
          <w:sz w:val="23"/>
          <w:szCs w:val="23"/>
        </w:rPr>
        <w:t xml:space="preserve"> Российской Федерации</w:t>
      </w:r>
      <w:r w:rsidRPr="00A3016C">
        <w:rPr>
          <w:rFonts w:ascii="Times New Roman" w:hAnsi="Times New Roman" w:cs="Times New Roman"/>
          <w:sz w:val="23"/>
          <w:szCs w:val="23"/>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C62A1C6" w14:textId="77777777" w:rsidR="00E965D0"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5293383" w14:textId="70732516" w:rsidR="003E2638" w:rsidRPr="00A3016C" w:rsidRDefault="003E2638" w:rsidP="00CD6CCA">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1" w:name="_Toc233811564"/>
      <w:r w:rsidRPr="00A3016C">
        <w:rPr>
          <w:rFonts w:ascii="Times New Roman" w:eastAsia="Times New Roman" w:hAnsi="Times New Roman" w:cs="Times New Roman"/>
          <w:b/>
          <w:bCs/>
          <w:iCs/>
          <w:color w:val="000000" w:themeColor="text1"/>
          <w:sz w:val="23"/>
          <w:szCs w:val="23"/>
          <w:lang w:eastAsia="ru-RU"/>
        </w:rPr>
        <w:t>Статья 1</w:t>
      </w:r>
      <w:r w:rsidR="00846787" w:rsidRPr="00A3016C">
        <w:rPr>
          <w:rFonts w:ascii="Times New Roman" w:eastAsia="Times New Roman" w:hAnsi="Times New Roman" w:cs="Times New Roman"/>
          <w:b/>
          <w:bCs/>
          <w:iCs/>
          <w:color w:val="000000" w:themeColor="text1"/>
          <w:sz w:val="23"/>
          <w:szCs w:val="23"/>
          <w:lang w:eastAsia="ru-RU"/>
        </w:rPr>
        <w:t>8</w:t>
      </w:r>
      <w:r w:rsidRPr="00A3016C">
        <w:rPr>
          <w:rFonts w:ascii="Times New Roman" w:eastAsia="Times New Roman" w:hAnsi="Times New Roman" w:cs="Times New Roman"/>
          <w:b/>
          <w:bCs/>
          <w:iCs/>
          <w:color w:val="000000" w:themeColor="text1"/>
          <w:sz w:val="23"/>
          <w:szCs w:val="23"/>
          <w:lang w:eastAsia="ru-RU"/>
        </w:rPr>
        <w:t>. Порядок предоставления разрешения на отклонение от предельных параметров разреш</w:t>
      </w:r>
      <w:r w:rsidR="00591514" w:rsidRPr="00A3016C">
        <w:rPr>
          <w:rFonts w:ascii="Times New Roman" w:eastAsia="Times New Roman" w:hAnsi="Times New Roman" w:cs="Times New Roman"/>
          <w:b/>
          <w:bCs/>
          <w:iCs/>
          <w:color w:val="000000" w:themeColor="text1"/>
          <w:sz w:val="23"/>
          <w:szCs w:val="23"/>
          <w:lang w:eastAsia="ru-RU"/>
        </w:rPr>
        <w:t>ё</w:t>
      </w:r>
      <w:r w:rsidRPr="00A3016C">
        <w:rPr>
          <w:rFonts w:ascii="Times New Roman" w:eastAsia="Times New Roman" w:hAnsi="Times New Roman" w:cs="Times New Roman"/>
          <w:b/>
          <w:bCs/>
          <w:iCs/>
          <w:color w:val="000000" w:themeColor="text1"/>
          <w:sz w:val="23"/>
          <w:szCs w:val="23"/>
          <w:lang w:eastAsia="ru-RU"/>
        </w:rPr>
        <w:t>нного строительства, реконструкции объектов капитального строительства</w:t>
      </w:r>
      <w:bookmarkEnd w:id="21"/>
      <w:r w:rsidRPr="00A3016C">
        <w:rPr>
          <w:rFonts w:ascii="Times New Roman" w:eastAsia="Times New Roman" w:hAnsi="Times New Roman" w:cs="Times New Roman"/>
          <w:b/>
          <w:bCs/>
          <w:iCs/>
          <w:color w:val="000000" w:themeColor="text1"/>
          <w:sz w:val="23"/>
          <w:szCs w:val="23"/>
          <w:lang w:eastAsia="ru-RU"/>
        </w:rPr>
        <w:t xml:space="preserve"> </w:t>
      </w:r>
    </w:p>
    <w:p w14:paraId="18D4A702" w14:textId="48B94AEB" w:rsidR="00E965D0" w:rsidRPr="00A3016C" w:rsidRDefault="003E2638"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E965D0" w:rsidRPr="00A3016C">
        <w:rPr>
          <w:rFonts w:ascii="Times New Roman" w:hAnsi="Times New Roman" w:cs="Times New Roman"/>
          <w:sz w:val="23"/>
          <w:szCs w:val="23"/>
        </w:rPr>
        <w:t>.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757FAB01" w14:textId="77777777"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4BF820F" w14:textId="77777777"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2B9C4D90" w14:textId="3B3C389F"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564EF646" w14:textId="7B199688"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14A86E92" w14:textId="40E9A22F"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18CCAEDE" w14:textId="5DFFADD4"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37DB8F79" w14:textId="4C3EE736"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8379DA9" w14:textId="77777777"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F18EB65" w14:textId="0E114CBB" w:rsidR="003E2638"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r w:rsidR="003E2638" w:rsidRPr="00A3016C">
        <w:rPr>
          <w:rFonts w:ascii="Times New Roman" w:hAnsi="Times New Roman" w:cs="Times New Roman"/>
          <w:sz w:val="23"/>
          <w:szCs w:val="23"/>
        </w:rPr>
        <w:t xml:space="preserve"> </w:t>
      </w:r>
    </w:p>
    <w:p w14:paraId="1A0B4880" w14:textId="77777777" w:rsidR="003E2638" w:rsidRPr="00A3016C"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2" w:name="_Toc233811565"/>
      <w:r w:rsidRPr="00A3016C">
        <w:rPr>
          <w:rFonts w:ascii="Times New Roman" w:eastAsia="Times New Roman" w:hAnsi="Times New Roman" w:cs="Times New Roman"/>
          <w:b/>
          <w:bCs/>
          <w:iCs/>
          <w:color w:val="000000" w:themeColor="text1"/>
          <w:sz w:val="23"/>
          <w:szCs w:val="23"/>
          <w:lang w:eastAsia="ru-RU"/>
        </w:rPr>
        <w:t xml:space="preserve">Статья </w:t>
      </w:r>
      <w:r w:rsidR="00846787" w:rsidRPr="00A3016C">
        <w:rPr>
          <w:rFonts w:ascii="Times New Roman" w:eastAsia="Times New Roman" w:hAnsi="Times New Roman" w:cs="Times New Roman"/>
          <w:b/>
          <w:bCs/>
          <w:iCs/>
          <w:color w:val="000000" w:themeColor="text1"/>
          <w:sz w:val="23"/>
          <w:szCs w:val="23"/>
          <w:lang w:eastAsia="ru-RU"/>
        </w:rPr>
        <w:t>19</w:t>
      </w:r>
      <w:r w:rsidRPr="00A3016C">
        <w:rPr>
          <w:rFonts w:ascii="Times New Roman" w:eastAsia="Times New Roman" w:hAnsi="Times New Roman" w:cs="Times New Roman"/>
          <w:b/>
          <w:bCs/>
          <w:iCs/>
          <w:color w:val="000000" w:themeColor="text1"/>
          <w:sz w:val="23"/>
          <w:szCs w:val="23"/>
          <w:lang w:eastAsia="ru-RU"/>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22"/>
      <w:r w:rsidRPr="00A3016C">
        <w:rPr>
          <w:rFonts w:ascii="Times New Roman" w:eastAsia="Times New Roman" w:hAnsi="Times New Roman" w:cs="Times New Roman"/>
          <w:b/>
          <w:bCs/>
          <w:iCs/>
          <w:color w:val="000000" w:themeColor="text1"/>
          <w:sz w:val="23"/>
          <w:szCs w:val="23"/>
          <w:lang w:eastAsia="ru-RU"/>
        </w:rPr>
        <w:t xml:space="preserve"> </w:t>
      </w:r>
    </w:p>
    <w:p w14:paraId="3DE922ED" w14:textId="77777777" w:rsidR="003E2638" w:rsidRPr="00A3016C" w:rsidRDefault="003E2638" w:rsidP="0084678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Ограничения использования земельных участков и объектов капитального строительства, находящихся в границах зон с осо</w:t>
      </w:r>
      <w:r w:rsidR="00846787" w:rsidRPr="00A3016C">
        <w:rPr>
          <w:rFonts w:ascii="Times New Roman" w:hAnsi="Times New Roman" w:cs="Times New Roman"/>
          <w:sz w:val="23"/>
          <w:szCs w:val="23"/>
        </w:rPr>
        <w:t xml:space="preserve">быми условиями использования </w:t>
      </w:r>
      <w:r w:rsidRPr="00A3016C">
        <w:rPr>
          <w:rFonts w:ascii="Times New Roman" w:hAnsi="Times New Roman" w:cs="Times New Roman"/>
          <w:sz w:val="23"/>
          <w:szCs w:val="23"/>
        </w:rPr>
        <w:t xml:space="preserve">территории, определяются в соответствии с законодательством Российской Федерации и отображаются на карте зон с особыми условиями использования территории. </w:t>
      </w:r>
    </w:p>
    <w:p w14:paraId="33EDC26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Указанные ограничения могут относиться к видам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4348B1C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Требования градостроительного регламента в части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 объектов капитального строительства, предельных размеров земельных участков и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 </w:t>
      </w:r>
    </w:p>
    <w:p w14:paraId="56D8110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В случае если указанные ограничения исключают один или несколько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и/или объектов капитального строительства. </w:t>
      </w:r>
    </w:p>
    <w:p w14:paraId="3A112FA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В случае если указанные ограничения устанавливают значения предельных размеров земельных участков и/или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405ED14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В случае если указанные ограничения дополняют перечень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1090151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предельные размеры и предельные параметры земельных участков и объектов капитального строительства применяются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том необходимых исключений, дополнений и иных изменений, изложенных в заключениях согласующих организаций. </w:t>
      </w:r>
    </w:p>
    <w:p w14:paraId="02861450"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7. Границы зон с особыми условиями использования территории могут не совпадать с границами территориальных зон и пересекать границы земельных участков. </w:t>
      </w:r>
    </w:p>
    <w:p w14:paraId="6CC5E553" w14:textId="77777777" w:rsidR="003E2638" w:rsidRPr="00A3016C"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3" w:name="_Toc233811566"/>
      <w:r w:rsidRPr="00A3016C">
        <w:rPr>
          <w:rFonts w:ascii="Times New Roman" w:eastAsia="Times New Roman" w:hAnsi="Times New Roman" w:cs="Times New Roman"/>
          <w:b/>
          <w:bCs/>
          <w:iCs/>
          <w:color w:val="000000" w:themeColor="text1"/>
          <w:sz w:val="23"/>
          <w:szCs w:val="23"/>
          <w:lang w:eastAsia="ru-RU"/>
        </w:rPr>
        <w:t>Статья 2</w:t>
      </w:r>
      <w:r w:rsidR="00846787" w:rsidRPr="00A3016C">
        <w:rPr>
          <w:rFonts w:ascii="Times New Roman" w:eastAsia="Times New Roman" w:hAnsi="Times New Roman" w:cs="Times New Roman"/>
          <w:b/>
          <w:bCs/>
          <w:iCs/>
          <w:color w:val="000000" w:themeColor="text1"/>
          <w:sz w:val="23"/>
          <w:szCs w:val="23"/>
          <w:lang w:eastAsia="ru-RU"/>
        </w:rPr>
        <w:t>0</w:t>
      </w:r>
      <w:r w:rsidRPr="00A3016C">
        <w:rPr>
          <w:rFonts w:ascii="Times New Roman" w:eastAsia="Times New Roman" w:hAnsi="Times New Roman" w:cs="Times New Roman"/>
          <w:b/>
          <w:bCs/>
          <w:iCs/>
          <w:color w:val="000000" w:themeColor="text1"/>
          <w:sz w:val="23"/>
          <w:szCs w:val="23"/>
          <w:lang w:eastAsia="ru-RU"/>
        </w:rPr>
        <w:t>. Использование земельных участков и объектов капитального строительства, не соответствующих градостроительному регламенту</w:t>
      </w:r>
      <w:bookmarkEnd w:id="23"/>
      <w:r w:rsidRPr="00A3016C">
        <w:rPr>
          <w:rFonts w:ascii="Times New Roman" w:eastAsia="Times New Roman" w:hAnsi="Times New Roman" w:cs="Times New Roman"/>
          <w:b/>
          <w:bCs/>
          <w:iCs/>
          <w:color w:val="000000" w:themeColor="text1"/>
          <w:sz w:val="23"/>
          <w:szCs w:val="23"/>
          <w:lang w:eastAsia="ru-RU"/>
        </w:rPr>
        <w:t xml:space="preserve"> </w:t>
      </w:r>
    </w:p>
    <w:p w14:paraId="7EFB9E0E" w14:textId="77777777" w:rsidR="00846787" w:rsidRPr="00A3016C" w:rsidRDefault="003E2638" w:rsidP="0084678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Земельные участки, объекты капитального строительства, образованные, созданные в установленном порядке до введения в действие настоящих Правил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w:t>
      </w:r>
      <w:r w:rsidR="00846787" w:rsidRPr="00A3016C">
        <w:rPr>
          <w:rFonts w:ascii="Times New Roman" w:hAnsi="Times New Roman" w:cs="Times New Roman"/>
          <w:sz w:val="23"/>
          <w:szCs w:val="23"/>
        </w:rPr>
        <w:t xml:space="preserve">егламенту, в случаях, когда: </w:t>
      </w:r>
    </w:p>
    <w:p w14:paraId="15EB8E6D" w14:textId="77777777" w:rsidR="003E2638" w:rsidRPr="00A3016C" w:rsidRDefault="003E2638" w:rsidP="0084678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w:t>
      </w:r>
    </w:p>
    <w:p w14:paraId="08C3B18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 </w:t>
      </w:r>
    </w:p>
    <w:p w14:paraId="567D8DC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существующие параметры объектов капитального строительства не соответствуют предельным параметрам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w:t>
      </w:r>
    </w:p>
    <w:p w14:paraId="29B43AE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существующие параметры объектов капитального строительства соответствуют предельным параметрам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 </w:t>
      </w:r>
    </w:p>
    <w:p w14:paraId="024440D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themeColor="text1"/>
          <w:sz w:val="23"/>
          <w:szCs w:val="23"/>
        </w:rPr>
      </w:pPr>
      <w:r w:rsidRPr="00A3016C">
        <w:rPr>
          <w:rFonts w:ascii="Times New Roman" w:hAnsi="Times New Roman" w:cs="Times New Roman"/>
          <w:sz w:val="23"/>
          <w:szCs w:val="23"/>
        </w:rPr>
        <w:t xml:space="preserve">- установленные в связи с существующим использованием указанных земельных участков, объектов капитального строительства границы санитарно-защитных зон выходят за пределы территориальной зоны, в которой расположены эти земельные участки, объекты капитального строительства или распространяются на территории зон охраны объектов культурного наследия, иных зон с особыми условиями использования территорий, на которые в соответствии с законодательством не допускаются внешние техногенные воздействия, требующие установления санитарно-защитных зон. </w:t>
      </w:r>
    </w:p>
    <w:p w14:paraId="0F78C6FC" w14:textId="77777777" w:rsidR="00893B84" w:rsidRPr="00A3016C" w:rsidRDefault="00893B84" w:rsidP="00893B84">
      <w:pPr>
        <w:autoSpaceDE w:val="0"/>
        <w:autoSpaceDN w:val="0"/>
        <w:adjustRightInd w:val="0"/>
        <w:spacing w:after="0" w:line="240" w:lineRule="auto"/>
        <w:ind w:firstLine="709"/>
        <w:jc w:val="both"/>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2. Порядок использования таких участков установлен в частях 14-16 статьи 28 настоящих Правил</w:t>
      </w:r>
    </w:p>
    <w:p w14:paraId="27767895" w14:textId="77777777" w:rsidR="003E2638" w:rsidRPr="00A3016C"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4" w:name="_Toc233811567"/>
      <w:r w:rsidRPr="00A3016C">
        <w:rPr>
          <w:rFonts w:ascii="Times New Roman" w:eastAsia="Times New Roman" w:hAnsi="Times New Roman" w:cs="Times New Roman"/>
          <w:b/>
          <w:bCs/>
          <w:iCs/>
          <w:color w:val="000000" w:themeColor="text1"/>
          <w:sz w:val="23"/>
          <w:szCs w:val="23"/>
          <w:lang w:eastAsia="ru-RU"/>
        </w:rPr>
        <w:t>Статья 2</w:t>
      </w:r>
      <w:r w:rsidR="00846787" w:rsidRPr="00A3016C">
        <w:rPr>
          <w:rFonts w:ascii="Times New Roman" w:eastAsia="Times New Roman" w:hAnsi="Times New Roman" w:cs="Times New Roman"/>
          <w:b/>
          <w:bCs/>
          <w:iCs/>
          <w:color w:val="000000" w:themeColor="text1"/>
          <w:sz w:val="23"/>
          <w:szCs w:val="23"/>
          <w:lang w:eastAsia="ru-RU"/>
        </w:rPr>
        <w:t>1</w:t>
      </w:r>
      <w:r w:rsidRPr="00A3016C">
        <w:rPr>
          <w:rFonts w:ascii="Times New Roman" w:eastAsia="Times New Roman" w:hAnsi="Times New Roman" w:cs="Times New Roman"/>
          <w:b/>
          <w:bCs/>
          <w:iCs/>
          <w:color w:val="000000" w:themeColor="text1"/>
          <w:sz w:val="23"/>
          <w:szCs w:val="23"/>
          <w:lang w:eastAsia="ru-RU"/>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24"/>
      <w:r w:rsidRPr="00A3016C">
        <w:rPr>
          <w:rFonts w:ascii="Times New Roman" w:eastAsia="Times New Roman" w:hAnsi="Times New Roman" w:cs="Times New Roman"/>
          <w:b/>
          <w:bCs/>
          <w:iCs/>
          <w:color w:val="000000" w:themeColor="text1"/>
          <w:sz w:val="23"/>
          <w:szCs w:val="23"/>
          <w:lang w:eastAsia="ru-RU"/>
        </w:rPr>
        <w:t xml:space="preserve"> </w:t>
      </w:r>
    </w:p>
    <w:p w14:paraId="06FCBE1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 </w:t>
      </w:r>
    </w:p>
    <w:p w14:paraId="2915BA59" w14:textId="1470E7B0"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администрация </w:t>
      </w:r>
      <w:r w:rsidR="0096022E">
        <w:rPr>
          <w:rFonts w:ascii="Times New Roman" w:hAnsi="Times New Roman" w:cs="Times New Roman"/>
          <w:sz w:val="23"/>
          <w:szCs w:val="23"/>
        </w:rPr>
        <w:t>Моревского</w:t>
      </w:r>
      <w:r w:rsidR="00DC69C8" w:rsidRPr="00A3016C">
        <w:rPr>
          <w:rFonts w:ascii="Times New Roman" w:hAnsi="Times New Roman" w:cs="Times New Roman"/>
          <w:sz w:val="23"/>
          <w:szCs w:val="23"/>
        </w:rPr>
        <w:t xml:space="preserve"> сельского поселения </w:t>
      </w:r>
      <w:r w:rsidRPr="00A3016C">
        <w:rPr>
          <w:rFonts w:ascii="Times New Roman" w:hAnsi="Times New Roman" w:cs="Times New Roman"/>
          <w:sz w:val="23"/>
          <w:szCs w:val="23"/>
        </w:rPr>
        <w:t xml:space="preserve"> в соответствии с требованиями технических регламентов, </w:t>
      </w:r>
      <w:r w:rsidR="005D4D50" w:rsidRPr="00A3016C">
        <w:rPr>
          <w:rFonts w:ascii="Times New Roman" w:hAnsi="Times New Roman" w:cs="Times New Roman"/>
          <w:sz w:val="23"/>
          <w:szCs w:val="23"/>
        </w:rPr>
        <w:t>региональных</w:t>
      </w:r>
      <w:r w:rsidRPr="00A3016C">
        <w:rPr>
          <w:rFonts w:ascii="Times New Roman" w:hAnsi="Times New Roman" w:cs="Times New Roman"/>
          <w:sz w:val="23"/>
          <w:szCs w:val="23"/>
        </w:rPr>
        <w:t xml:space="preserve"> и (или) местных нормативов градостроительного проектирования, правил благоустройства территории </w:t>
      </w:r>
      <w:r w:rsidR="0096022E">
        <w:rPr>
          <w:rFonts w:ascii="Times New Roman" w:hAnsi="Times New Roman" w:cs="Times New Roman"/>
          <w:sz w:val="23"/>
          <w:szCs w:val="23"/>
        </w:rPr>
        <w:t>Моревского</w:t>
      </w:r>
      <w:r w:rsidR="00DC69C8" w:rsidRPr="00A3016C">
        <w:rPr>
          <w:rFonts w:ascii="Times New Roman" w:hAnsi="Times New Roman" w:cs="Times New Roman"/>
          <w:sz w:val="23"/>
          <w:szCs w:val="23"/>
        </w:rPr>
        <w:t xml:space="preserve"> сельского пос</w:t>
      </w:r>
      <w:r w:rsidR="00315CD5">
        <w:rPr>
          <w:rFonts w:ascii="Times New Roman" w:hAnsi="Times New Roman" w:cs="Times New Roman"/>
          <w:sz w:val="23"/>
          <w:szCs w:val="23"/>
        </w:rPr>
        <w:t>е</w:t>
      </w:r>
      <w:r w:rsidR="00DC69C8" w:rsidRPr="00A3016C">
        <w:rPr>
          <w:rFonts w:ascii="Times New Roman" w:hAnsi="Times New Roman" w:cs="Times New Roman"/>
          <w:sz w:val="23"/>
          <w:szCs w:val="23"/>
        </w:rPr>
        <w:t>ления</w:t>
      </w:r>
      <w:r w:rsidRPr="00A3016C">
        <w:rPr>
          <w:rFonts w:ascii="Times New Roman" w:hAnsi="Times New Roman" w:cs="Times New Roman"/>
          <w:sz w:val="23"/>
          <w:szCs w:val="23"/>
        </w:rPr>
        <w:t xml:space="preserve">, документации по планировке территории, проектной документации и другими требованиями действующего законодательства. </w:t>
      </w:r>
    </w:p>
    <w:p w14:paraId="4B60606C" w14:textId="2A7769A2" w:rsidR="003E2638" w:rsidRPr="00A3016C" w:rsidRDefault="00DC69C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w:t>
      </w:r>
      <w:r w:rsidR="003E2638" w:rsidRPr="00A3016C">
        <w:rPr>
          <w:rFonts w:ascii="Times New Roman" w:hAnsi="Times New Roman" w:cs="Times New Roman"/>
          <w:sz w:val="23"/>
          <w:szCs w:val="23"/>
        </w:rPr>
        <w:t xml:space="preserve">. Использование территории, относящейся к землям лесного фонда, определяется в соответствии с Лесным кодексом Российской Федерации. </w:t>
      </w:r>
    </w:p>
    <w:p w14:paraId="4B5FEA6C" w14:textId="77777777" w:rsidR="003E2638" w:rsidRPr="00A3016C" w:rsidRDefault="003E2638" w:rsidP="00846787">
      <w:pPr>
        <w:keepNext/>
        <w:widowControl w:val="0"/>
        <w:tabs>
          <w:tab w:val="left" w:pos="0"/>
        </w:tabs>
        <w:suppressAutoHyphens/>
        <w:spacing w:before="360" w:after="60" w:line="240" w:lineRule="auto"/>
        <w:ind w:left="-238"/>
        <w:jc w:val="both"/>
        <w:outlineLvl w:val="1"/>
        <w:rPr>
          <w:rFonts w:ascii="Times New Roman" w:hAnsi="Times New Roman" w:cs="Times New Roman"/>
          <w:sz w:val="23"/>
          <w:szCs w:val="23"/>
        </w:rPr>
      </w:pPr>
      <w:bookmarkStart w:id="25" w:name="_Toc233811568"/>
      <w:r w:rsidRPr="00A3016C">
        <w:rPr>
          <w:rFonts w:ascii="Times New Roman" w:eastAsia="Times New Roman" w:hAnsi="Times New Roman" w:cs="Times New Roman"/>
          <w:b/>
          <w:bCs/>
          <w:iCs/>
          <w:color w:val="000000" w:themeColor="text1"/>
          <w:kern w:val="1"/>
          <w:sz w:val="23"/>
          <w:szCs w:val="23"/>
          <w:lang w:eastAsia="ru-RU"/>
        </w:rPr>
        <w:t>Глава 4. Подготовка документации по планировке территории</w:t>
      </w:r>
      <w:bookmarkEnd w:id="25"/>
    </w:p>
    <w:p w14:paraId="39B10D3F" w14:textId="77777777" w:rsidR="003E2638" w:rsidRPr="00A3016C"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6" w:name="_Toc233811569"/>
      <w:r w:rsidRPr="00A3016C">
        <w:rPr>
          <w:rFonts w:ascii="Times New Roman" w:eastAsia="Times New Roman" w:hAnsi="Times New Roman" w:cs="Times New Roman"/>
          <w:b/>
          <w:bCs/>
          <w:iCs/>
          <w:color w:val="000000" w:themeColor="text1"/>
          <w:sz w:val="23"/>
          <w:szCs w:val="23"/>
          <w:lang w:eastAsia="ru-RU"/>
        </w:rPr>
        <w:t>Статья 2</w:t>
      </w:r>
      <w:r w:rsidR="003B0DE3" w:rsidRPr="00A3016C">
        <w:rPr>
          <w:rFonts w:ascii="Times New Roman" w:eastAsia="Times New Roman" w:hAnsi="Times New Roman" w:cs="Times New Roman"/>
          <w:b/>
          <w:bCs/>
          <w:iCs/>
          <w:color w:val="000000" w:themeColor="text1"/>
          <w:sz w:val="23"/>
          <w:szCs w:val="23"/>
          <w:lang w:eastAsia="ru-RU"/>
        </w:rPr>
        <w:t>2</w:t>
      </w:r>
      <w:r w:rsidRPr="00A3016C">
        <w:rPr>
          <w:rFonts w:ascii="Times New Roman" w:eastAsia="Times New Roman" w:hAnsi="Times New Roman" w:cs="Times New Roman"/>
          <w:b/>
          <w:bCs/>
          <w:iCs/>
          <w:color w:val="000000" w:themeColor="text1"/>
          <w:sz w:val="23"/>
          <w:szCs w:val="23"/>
          <w:lang w:eastAsia="ru-RU"/>
        </w:rPr>
        <w:t>. Общие положения о планировке территории</w:t>
      </w:r>
      <w:bookmarkEnd w:id="26"/>
      <w:r w:rsidRPr="00A3016C">
        <w:rPr>
          <w:rFonts w:ascii="Times New Roman" w:eastAsia="Times New Roman" w:hAnsi="Times New Roman" w:cs="Times New Roman"/>
          <w:b/>
          <w:bCs/>
          <w:iCs/>
          <w:color w:val="000000" w:themeColor="text1"/>
          <w:sz w:val="23"/>
          <w:szCs w:val="23"/>
          <w:lang w:eastAsia="ru-RU"/>
        </w:rPr>
        <w:t xml:space="preserve"> </w:t>
      </w:r>
    </w:p>
    <w:p w14:paraId="585605D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p>
    <w:p w14:paraId="772A449E"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B9760DA"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696B63FC"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необходимы установление, изменение или отмена красных линий;</w:t>
      </w:r>
    </w:p>
    <w:p w14:paraId="57E79DC0"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6B9BBB78"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5073D9F0"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12" w:history="1">
        <w:r w:rsidRPr="00A3016C">
          <w:rPr>
            <w:rFonts w:ascii="Times New Roman" w:hAnsi="Times New Roman" w:cs="Times New Roman"/>
            <w:sz w:val="23"/>
            <w:szCs w:val="23"/>
          </w:rPr>
          <w:t>случаи</w:t>
        </w:r>
      </w:hyperlink>
      <w:r w:rsidRPr="00A3016C">
        <w:rPr>
          <w:rFonts w:ascii="Times New Roman" w:hAnsi="Times New Roman" w:cs="Times New Roman"/>
          <w:sz w:val="23"/>
          <w:szCs w:val="23"/>
        </w:rPr>
        <w:t>, при которых для строительства, реконструкции линейного объекта не требуется подготовка документации по планировке территории;</w:t>
      </w:r>
    </w:p>
    <w:p w14:paraId="077CA308"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3873163"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планируется осуществление комплексного развития территории;</w:t>
      </w:r>
    </w:p>
    <w:p w14:paraId="047E87BF"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13" w:history="1">
        <w:r w:rsidRPr="00A3016C">
          <w:rPr>
            <w:rFonts w:ascii="Times New Roman" w:hAnsi="Times New Roman" w:cs="Times New Roman"/>
            <w:sz w:val="23"/>
            <w:szCs w:val="23"/>
          </w:rPr>
          <w:t>законом</w:t>
        </w:r>
      </w:hyperlink>
      <w:r w:rsidRPr="00A3016C">
        <w:rPr>
          <w:rFonts w:ascii="Times New Roman" w:hAnsi="Times New Roman" w:cs="Times New Roman"/>
          <w:sz w:val="23"/>
          <w:szCs w:val="23"/>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052A69A1"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Видами документации по планировке территории являются: </w:t>
      </w:r>
    </w:p>
    <w:p w14:paraId="472304A7"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проект планировки территории; </w:t>
      </w:r>
    </w:p>
    <w:p w14:paraId="2576593B"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проект межевания территории. </w:t>
      </w:r>
    </w:p>
    <w:p w14:paraId="4849E8C0" w14:textId="77777777"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w:t>
      </w:r>
      <w:r w:rsidR="003E2638" w:rsidRPr="00A3016C">
        <w:rPr>
          <w:rFonts w:ascii="Times New Roman" w:hAnsi="Times New Roman" w:cs="Times New Roman"/>
          <w:sz w:val="23"/>
          <w:szCs w:val="23"/>
        </w:rPr>
        <w:t xml:space="preserve">.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 </w:t>
      </w:r>
    </w:p>
    <w:p w14:paraId="5672F00E" w14:textId="77777777"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w:t>
      </w:r>
      <w:r w:rsidR="003E2638" w:rsidRPr="00A3016C">
        <w:rPr>
          <w:rFonts w:ascii="Times New Roman" w:hAnsi="Times New Roman" w:cs="Times New Roman"/>
          <w:sz w:val="23"/>
          <w:szCs w:val="23"/>
        </w:rPr>
        <w:t xml:space="preserve">. Проект планировки территории является основой для подготовки проекта межевания территории, за исключением случаев, предусмотренных частью 3 настоящей статьи. Подготовка проекта межевания территории осуществляется в составе проекта планировки территории или в виде отдельного документа. </w:t>
      </w:r>
    </w:p>
    <w:p w14:paraId="12702EEB" w14:textId="24F7ADB2"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w:t>
      </w:r>
      <w:r w:rsidR="003E2638" w:rsidRPr="00A3016C">
        <w:rPr>
          <w:rFonts w:ascii="Times New Roman" w:hAnsi="Times New Roman" w:cs="Times New Roman"/>
          <w:sz w:val="23"/>
          <w:szCs w:val="23"/>
        </w:rPr>
        <w:t>.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w:t>
      </w:r>
      <w:r w:rsidR="00DC69C8" w:rsidRPr="00A3016C">
        <w:rPr>
          <w:rFonts w:ascii="Times New Roman" w:hAnsi="Times New Roman" w:cs="Times New Roman"/>
          <w:sz w:val="23"/>
          <w:szCs w:val="23"/>
        </w:rPr>
        <w:t>,</w:t>
      </w:r>
      <w:r w:rsidR="003E2638" w:rsidRPr="00A3016C">
        <w:rPr>
          <w:rFonts w:ascii="Times New Roman" w:hAnsi="Times New Roman" w:cs="Times New Roman"/>
          <w:sz w:val="23"/>
          <w:szCs w:val="23"/>
        </w:rPr>
        <w:t xml:space="preserve"> генеральным планом </w:t>
      </w:r>
      <w:r w:rsidR="0096022E">
        <w:rPr>
          <w:rFonts w:ascii="Times New Roman" w:hAnsi="Times New Roman" w:cs="Times New Roman"/>
          <w:sz w:val="23"/>
          <w:szCs w:val="23"/>
        </w:rPr>
        <w:t>Моревского</w:t>
      </w:r>
      <w:r w:rsidR="00DC69C8" w:rsidRPr="00A3016C">
        <w:rPr>
          <w:rFonts w:ascii="Times New Roman" w:hAnsi="Times New Roman" w:cs="Times New Roman"/>
          <w:sz w:val="23"/>
          <w:szCs w:val="23"/>
        </w:rPr>
        <w:t xml:space="preserve"> сельского поселения,</w:t>
      </w:r>
      <w:r w:rsidR="003E2638" w:rsidRPr="00A3016C">
        <w:rPr>
          <w:rFonts w:ascii="Times New Roman" w:hAnsi="Times New Roman" w:cs="Times New Roman"/>
          <w:sz w:val="23"/>
          <w:szCs w:val="23"/>
        </w:rPr>
        <w:t xml:space="preserve"> функциональных зон, территории, в отношении которой предусматривается осуществление комплексного развития территории. </w:t>
      </w:r>
    </w:p>
    <w:p w14:paraId="74C49B13" w14:textId="77777777"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w:t>
      </w:r>
      <w:r w:rsidR="003E2638" w:rsidRPr="00A3016C">
        <w:rPr>
          <w:rFonts w:ascii="Times New Roman" w:hAnsi="Times New Roman" w:cs="Times New Roman"/>
          <w:sz w:val="23"/>
          <w:szCs w:val="23"/>
        </w:rPr>
        <w:t xml:space="preserve">.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 </w:t>
      </w:r>
    </w:p>
    <w:p w14:paraId="357E2077" w14:textId="77777777"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8</w:t>
      </w:r>
      <w:r w:rsidR="003E2638" w:rsidRPr="00A3016C">
        <w:rPr>
          <w:rFonts w:ascii="Times New Roman" w:hAnsi="Times New Roman" w:cs="Times New Roman"/>
          <w:sz w:val="23"/>
          <w:szCs w:val="23"/>
        </w:rPr>
        <w:t xml:space="preserve">. Подготовка графической части документации по планировке территории осуществляется: </w:t>
      </w:r>
    </w:p>
    <w:p w14:paraId="42B032B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в соответствии с системой координат, используемой для ведения Единого государственного реестра недвижимости; </w:t>
      </w:r>
    </w:p>
    <w:p w14:paraId="7C97A81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 </w:t>
      </w:r>
    </w:p>
    <w:p w14:paraId="61189156" w14:textId="77777777" w:rsidR="003E2638" w:rsidRPr="00A3016C" w:rsidRDefault="003F6628" w:rsidP="00FF721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9</w:t>
      </w:r>
      <w:r w:rsidR="003E2638" w:rsidRPr="00A3016C">
        <w:rPr>
          <w:rFonts w:ascii="Times New Roman" w:hAnsi="Times New Roman" w:cs="Times New Roman"/>
          <w:sz w:val="23"/>
          <w:szCs w:val="23"/>
        </w:rPr>
        <w:t xml:space="preserve">. Подготовка документации по планировке территории осуществляется на основании документов территориального планирования,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w:t>
      </w:r>
      <w:r w:rsidR="00FF7217" w:rsidRPr="00A3016C">
        <w:rPr>
          <w:rFonts w:ascii="Times New Roman" w:hAnsi="Times New Roman" w:cs="Times New Roman"/>
          <w:sz w:val="23"/>
          <w:szCs w:val="23"/>
        </w:rPr>
        <w:t xml:space="preserve">транспортной инфраструктуры, </w:t>
      </w:r>
      <w:r w:rsidR="003E2638" w:rsidRPr="00A3016C">
        <w:rPr>
          <w:rFonts w:ascii="Times New Roman" w:hAnsi="Times New Roman" w:cs="Times New Roman"/>
          <w:sz w:val="23"/>
          <w:szCs w:val="23"/>
        </w:rPr>
        <w:t xml:space="preserve">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 </w:t>
      </w:r>
    </w:p>
    <w:p w14:paraId="068C6A6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статьи 41.2 Градостроительного кодекса Российской Федерации. </w:t>
      </w:r>
    </w:p>
    <w:p w14:paraId="53D9F8C8" w14:textId="77777777" w:rsidR="003E2638" w:rsidRPr="00A3016C" w:rsidRDefault="003E2638" w:rsidP="00FF721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7" w:name="_Toc233811570"/>
      <w:r w:rsidRPr="00A3016C">
        <w:rPr>
          <w:rFonts w:ascii="Times New Roman" w:eastAsia="Times New Roman" w:hAnsi="Times New Roman" w:cs="Times New Roman"/>
          <w:b/>
          <w:bCs/>
          <w:iCs/>
          <w:color w:val="000000" w:themeColor="text1"/>
          <w:sz w:val="23"/>
          <w:szCs w:val="23"/>
          <w:lang w:eastAsia="ru-RU"/>
        </w:rPr>
        <w:t>Статья 2</w:t>
      </w:r>
      <w:r w:rsidR="00EB0F69" w:rsidRPr="00A3016C">
        <w:rPr>
          <w:rFonts w:ascii="Times New Roman" w:eastAsia="Times New Roman" w:hAnsi="Times New Roman" w:cs="Times New Roman"/>
          <w:b/>
          <w:bCs/>
          <w:iCs/>
          <w:color w:val="000000" w:themeColor="text1"/>
          <w:sz w:val="23"/>
          <w:szCs w:val="23"/>
          <w:lang w:eastAsia="ru-RU"/>
        </w:rPr>
        <w:t>3</w:t>
      </w:r>
      <w:r w:rsidRPr="00A3016C">
        <w:rPr>
          <w:rFonts w:ascii="Times New Roman" w:eastAsia="Times New Roman" w:hAnsi="Times New Roman" w:cs="Times New Roman"/>
          <w:b/>
          <w:bCs/>
          <w:iCs/>
          <w:color w:val="000000" w:themeColor="text1"/>
          <w:sz w:val="23"/>
          <w:szCs w:val="23"/>
          <w:lang w:eastAsia="ru-RU"/>
        </w:rPr>
        <w:t>. Подготовка и утверждение документации по планировке территории</w:t>
      </w:r>
      <w:bookmarkEnd w:id="27"/>
      <w:r w:rsidRPr="00A3016C">
        <w:rPr>
          <w:rFonts w:ascii="Times New Roman" w:eastAsia="Times New Roman" w:hAnsi="Times New Roman" w:cs="Times New Roman"/>
          <w:b/>
          <w:bCs/>
          <w:iCs/>
          <w:color w:val="000000" w:themeColor="text1"/>
          <w:sz w:val="23"/>
          <w:szCs w:val="23"/>
          <w:lang w:eastAsia="ru-RU"/>
        </w:rPr>
        <w:t xml:space="preserve"> </w:t>
      </w:r>
    </w:p>
    <w:p w14:paraId="6C29FFE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Подготовка документации по планировке территории осуществляется на основании генерального плана, настоящих Правил, требований технических регламентов, региональных и (или) местных нормативов градостроительного проектирования,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том границ территорий объектов культурного наследия (в том числе выявленных), границ зон с особыми условиями использования территорий, а также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том программ комплексного развития систем коммунальной инфраструктуры, программ комплексного развития транспортной инфраструктуры, программ комплексного развития социальной инфраструктуры. </w:t>
      </w:r>
    </w:p>
    <w:p w14:paraId="224BF6D3" w14:textId="339DF15A"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Решение о подготовке документации по планировке территории принимается </w:t>
      </w:r>
      <w:r w:rsidR="00DC69C8" w:rsidRPr="00A3016C">
        <w:rPr>
          <w:rFonts w:ascii="Times New Roman" w:hAnsi="Times New Roman" w:cs="Times New Roman"/>
          <w:sz w:val="23"/>
          <w:szCs w:val="23"/>
        </w:rPr>
        <w:t>Главой а</w:t>
      </w:r>
      <w:r w:rsidRPr="00A3016C">
        <w:rPr>
          <w:rFonts w:ascii="Times New Roman" w:hAnsi="Times New Roman" w:cs="Times New Roman"/>
          <w:sz w:val="23"/>
          <w:szCs w:val="23"/>
        </w:rPr>
        <w:t>дминистрац</w:t>
      </w:r>
      <w:r w:rsidR="00DC69C8" w:rsidRPr="00A3016C">
        <w:rPr>
          <w:rFonts w:ascii="Times New Roman" w:hAnsi="Times New Roman" w:cs="Times New Roman"/>
          <w:sz w:val="23"/>
          <w:szCs w:val="23"/>
        </w:rPr>
        <w:t>ии</w:t>
      </w:r>
      <w:r w:rsidRPr="00A3016C">
        <w:rPr>
          <w:rFonts w:ascii="Times New Roman" w:hAnsi="Times New Roman" w:cs="Times New Roman"/>
          <w:sz w:val="23"/>
          <w:szCs w:val="23"/>
        </w:rPr>
        <w:t xml:space="preserve"> по инициативе самой </w:t>
      </w:r>
      <w:r w:rsidR="0073785E" w:rsidRPr="00A3016C">
        <w:rPr>
          <w:rFonts w:ascii="Times New Roman" w:hAnsi="Times New Roman" w:cs="Times New Roman"/>
          <w:sz w:val="23"/>
          <w:szCs w:val="23"/>
        </w:rPr>
        <w:t>А</w:t>
      </w:r>
      <w:r w:rsidRPr="00A3016C">
        <w:rPr>
          <w:rFonts w:ascii="Times New Roman" w:hAnsi="Times New Roman" w:cs="Times New Roman"/>
          <w:sz w:val="23"/>
          <w:szCs w:val="23"/>
        </w:rPr>
        <w:t>дминистрации, либо на основании предложений физических или юридических лиц о подготовке документации по планировке территории, за исключением случая, указанного в части 3 настоящей статьи. В случае принятия решения о подготовке документации по планировке территории на основании предложений физических или юридических лиц, подготовка документации по планировке осуществляется данными физическими или юридическими лицами за сч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 их средств. </w:t>
      </w:r>
    </w:p>
    <w:p w14:paraId="5748BA5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Решения о подготовке документации по планировке территории принимаются самостоятельно: </w:t>
      </w:r>
    </w:p>
    <w:p w14:paraId="1C20A21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лицами, с которыми заключены договоры о комплексном развитии территории; </w:t>
      </w:r>
    </w:p>
    <w:p w14:paraId="2AF674EA"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 </w:t>
      </w:r>
    </w:p>
    <w:p w14:paraId="4BF00FD2" w14:textId="77777777" w:rsidR="00D11A10"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 </w:t>
      </w:r>
    </w:p>
    <w:p w14:paraId="539BCAD2" w14:textId="77777777" w:rsidR="003E2638"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 </w:t>
      </w:r>
    </w:p>
    <w:p w14:paraId="1AC0CAD5" w14:textId="66E9F46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Указанное в части 2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х дней со дня принятия такого решения и размещается на официальном сайте </w:t>
      </w:r>
      <w:r w:rsidR="00B26069" w:rsidRPr="00A3016C">
        <w:rPr>
          <w:rFonts w:ascii="Times New Roman" w:hAnsi="Times New Roman" w:cs="Times New Roman"/>
          <w:sz w:val="23"/>
          <w:szCs w:val="23"/>
        </w:rPr>
        <w:t>муниципального образования</w:t>
      </w:r>
      <w:r w:rsidRPr="00A3016C">
        <w:rPr>
          <w:rFonts w:ascii="Times New Roman" w:hAnsi="Times New Roman" w:cs="Times New Roman"/>
          <w:sz w:val="23"/>
          <w:szCs w:val="23"/>
        </w:rPr>
        <w:t xml:space="preserve"> в информационно-телекоммуникационной сети «Интернет». </w:t>
      </w:r>
    </w:p>
    <w:p w14:paraId="7132207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В решении о подготовке документации по планировке территории должны содержаться следующие сведения: </w:t>
      </w:r>
    </w:p>
    <w:p w14:paraId="2B14ACA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местонахождение земельного участка или земельных участков (квартал, микрорайон и т.п.), применительно к которой осуществляется планировка территории; </w:t>
      </w:r>
    </w:p>
    <w:p w14:paraId="533075A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цель планировки территории; </w:t>
      </w:r>
    </w:p>
    <w:p w14:paraId="051F8D7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содержание работ по планировке территории; </w:t>
      </w:r>
    </w:p>
    <w:p w14:paraId="26822435"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сроки проведения работ по планировке территории; </w:t>
      </w:r>
    </w:p>
    <w:p w14:paraId="69B3DE4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виды разрабатываемой документации по планировке территории; </w:t>
      </w:r>
    </w:p>
    <w:p w14:paraId="3462CED0"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иные сведения. </w:t>
      </w:r>
    </w:p>
    <w:p w14:paraId="4DA4E1EB" w14:textId="4E7189D7" w:rsidR="003E2638" w:rsidRPr="00A3016C" w:rsidRDefault="00D11A10"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Cо </w:t>
      </w:r>
      <w:r w:rsidR="003E2638" w:rsidRPr="00A3016C">
        <w:rPr>
          <w:rFonts w:ascii="Times New Roman" w:hAnsi="Times New Roman" w:cs="Times New Roman"/>
          <w:sz w:val="23"/>
          <w:szCs w:val="23"/>
        </w:rPr>
        <w:t xml:space="preserve">дня опубликования решения о подготовке документации по планировке территории физические или юридические лица вправе представить в </w:t>
      </w:r>
      <w:r w:rsidR="00B26069" w:rsidRPr="00A3016C">
        <w:rPr>
          <w:rFonts w:ascii="Times New Roman" w:hAnsi="Times New Roman" w:cs="Times New Roman"/>
          <w:sz w:val="23"/>
          <w:szCs w:val="23"/>
        </w:rPr>
        <w:t>А</w:t>
      </w:r>
      <w:r w:rsidR="003E2638" w:rsidRPr="00A3016C">
        <w:rPr>
          <w:rFonts w:ascii="Times New Roman" w:hAnsi="Times New Roman" w:cs="Times New Roman"/>
          <w:sz w:val="23"/>
          <w:szCs w:val="23"/>
        </w:rPr>
        <w:t xml:space="preserve">дминистрацию свои предложения о порядке, сроках подготовки и содержании этих документов. </w:t>
      </w:r>
    </w:p>
    <w:p w14:paraId="497BE4D7" w14:textId="7BB8AACB"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7. Администрация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Применительно к линейным объектам транспортной инфраструктуры местного значения проверка также осуществляется на соответствие результатам инженерных изысканий. По результатам проверки </w:t>
      </w:r>
      <w:r w:rsidR="00B26069"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дминистрация принимает решение о направлении документации по планировке территории </w:t>
      </w:r>
      <w:r w:rsidR="00B26069" w:rsidRPr="00A3016C">
        <w:rPr>
          <w:rFonts w:ascii="Times New Roman" w:hAnsi="Times New Roman" w:cs="Times New Roman"/>
          <w:sz w:val="23"/>
          <w:szCs w:val="23"/>
        </w:rPr>
        <w:t>Г</w:t>
      </w:r>
      <w:r w:rsidRPr="00A3016C">
        <w:rPr>
          <w:rFonts w:ascii="Times New Roman" w:hAnsi="Times New Roman" w:cs="Times New Roman"/>
          <w:sz w:val="23"/>
          <w:szCs w:val="23"/>
        </w:rPr>
        <w:t>лаве для назначения общественных обсуждений или публичных слушаний или решение об отклонении такой документации и о направлении е</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 на доработку. </w:t>
      </w:r>
    </w:p>
    <w:p w14:paraId="3106D83C" w14:textId="73AE1AC5" w:rsidR="003E2638" w:rsidRPr="00A3016C" w:rsidRDefault="003E2638" w:rsidP="00B26069">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8. Порядок организации и проведения общественных обсуждений или публичных слушаний по проекту планировки территории и проекту межевания территории определяется Градостроительным кодексом Российской Федерации, Уставом муниципального образования муниципального о</w:t>
      </w:r>
      <w:r w:rsidR="00B26069" w:rsidRPr="00A3016C">
        <w:rPr>
          <w:rFonts w:ascii="Times New Roman" w:hAnsi="Times New Roman" w:cs="Times New Roman"/>
          <w:sz w:val="23"/>
          <w:szCs w:val="23"/>
        </w:rPr>
        <w:t>бразования</w:t>
      </w:r>
      <w:r w:rsidRPr="00A3016C">
        <w:rPr>
          <w:rFonts w:ascii="Times New Roman" w:hAnsi="Times New Roman" w:cs="Times New Roman"/>
          <w:sz w:val="23"/>
          <w:szCs w:val="23"/>
        </w:rPr>
        <w:t xml:space="preserve"> и </w:t>
      </w:r>
      <w:r w:rsidR="00B26069" w:rsidRPr="00A3016C">
        <w:rPr>
          <w:rFonts w:ascii="Times New Roman" w:hAnsi="Times New Roman" w:cs="Times New Roman"/>
          <w:sz w:val="23"/>
          <w:szCs w:val="23"/>
        </w:rPr>
        <w:t>положением о порядке организации и проведения публичных слушаний в муниципальном образовании Ейский район</w:t>
      </w:r>
      <w:r w:rsidRPr="00A3016C">
        <w:rPr>
          <w:rFonts w:ascii="Times New Roman" w:hAnsi="Times New Roman" w:cs="Times New Roman"/>
          <w:sz w:val="23"/>
          <w:szCs w:val="23"/>
        </w:rPr>
        <w:t xml:space="preserve">. </w:t>
      </w:r>
    </w:p>
    <w:p w14:paraId="6EA23E40"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9.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 </w:t>
      </w:r>
    </w:p>
    <w:p w14:paraId="613B0FE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 </w:t>
      </w:r>
    </w:p>
    <w:p w14:paraId="31DD745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территории для размещения линейных объектов в границах земель лесного фонда. </w:t>
      </w:r>
    </w:p>
    <w:p w14:paraId="17C6327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10. Заключение о результатах общественных обсуждений или публичных слушаний по проекту планировки территории и проекту межевания территории подлежит опубликованию в порядке, установленном частью 4 настоящей статьи. </w:t>
      </w:r>
    </w:p>
    <w:p w14:paraId="298B8DF3" w14:textId="7945FFB5" w:rsidR="003E2638"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11. Администрация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w:t>
      </w:r>
      <w:r w:rsidR="00D11A10" w:rsidRPr="00A3016C">
        <w:rPr>
          <w:rFonts w:ascii="Times New Roman" w:hAnsi="Times New Roman" w:cs="Times New Roman"/>
          <w:sz w:val="23"/>
          <w:szCs w:val="23"/>
        </w:rPr>
        <w:t xml:space="preserve"> на доработку не позднее чем </w:t>
      </w:r>
      <w:r w:rsidRPr="00A3016C">
        <w:rPr>
          <w:rFonts w:ascii="Times New Roman" w:hAnsi="Times New Roman" w:cs="Times New Roman"/>
          <w:sz w:val="23"/>
          <w:szCs w:val="23"/>
        </w:rPr>
        <w:t xml:space="preserve">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статьи 46 Градостроительного кодекса Российской Федерации. </w:t>
      </w:r>
    </w:p>
    <w:p w14:paraId="69D1610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12. Утвержденная документация по планировке территории подлежит опубликованию в порядке, установленном частью 4 настоящей статьи в течение семи дней со дня утверждения. </w:t>
      </w:r>
    </w:p>
    <w:p w14:paraId="2083CA12" w14:textId="164F3160"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13. Органы государственной власти Российской Федерации, органы государственной власти </w:t>
      </w:r>
      <w:r w:rsidR="0073785E" w:rsidRPr="00A3016C">
        <w:rPr>
          <w:rFonts w:ascii="Times New Roman" w:hAnsi="Times New Roman" w:cs="Times New Roman"/>
          <w:sz w:val="23"/>
          <w:szCs w:val="23"/>
        </w:rPr>
        <w:t>Краснодарского края</w:t>
      </w:r>
      <w:r w:rsidRPr="00A3016C">
        <w:rPr>
          <w:rFonts w:ascii="Times New Roman" w:hAnsi="Times New Roman" w:cs="Times New Roman"/>
          <w:sz w:val="23"/>
          <w:szCs w:val="23"/>
        </w:rPr>
        <w:t xml:space="preserve">, органы местного самоуправления муниципального образования </w:t>
      </w:r>
      <w:r w:rsidR="0073785E" w:rsidRPr="00A3016C">
        <w:rPr>
          <w:rFonts w:ascii="Times New Roman" w:hAnsi="Times New Roman" w:cs="Times New Roman"/>
          <w:sz w:val="23"/>
          <w:szCs w:val="23"/>
        </w:rPr>
        <w:t>Ейского района</w:t>
      </w:r>
      <w:r w:rsidRPr="00A3016C">
        <w:rPr>
          <w:rFonts w:ascii="Times New Roman" w:hAnsi="Times New Roman" w:cs="Times New Roman"/>
          <w:sz w:val="23"/>
          <w:szCs w:val="23"/>
        </w:rPr>
        <w:t xml:space="preserve">, физические и юридические лица вправе оспорить в судебном порядке документацию по планировке территории. </w:t>
      </w:r>
    </w:p>
    <w:p w14:paraId="7AEBD26D" w14:textId="5F155AF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14. Утвержд</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нная документация по планировке территории подлежит размещению на официальном сайте </w:t>
      </w:r>
      <w:r w:rsidR="0073785E" w:rsidRPr="00A3016C">
        <w:rPr>
          <w:rFonts w:ascii="Times New Roman" w:hAnsi="Times New Roman" w:cs="Times New Roman"/>
          <w:sz w:val="23"/>
          <w:szCs w:val="23"/>
        </w:rPr>
        <w:t>Администрации</w:t>
      </w:r>
      <w:r w:rsidRPr="00A3016C">
        <w:rPr>
          <w:rFonts w:ascii="Times New Roman" w:hAnsi="Times New Roman" w:cs="Times New Roman"/>
          <w:sz w:val="23"/>
          <w:szCs w:val="23"/>
        </w:rPr>
        <w:t xml:space="preserve"> в информационно-телекоммуникационной сети «Интернет». </w:t>
      </w:r>
    </w:p>
    <w:p w14:paraId="46C9AFBC" w14:textId="77777777" w:rsidR="003E2638" w:rsidRPr="00A3016C" w:rsidRDefault="003E2638" w:rsidP="00EB0F69">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28" w:name="_Toc233811571"/>
      <w:r w:rsidRPr="00A3016C">
        <w:rPr>
          <w:rFonts w:ascii="Times New Roman" w:eastAsia="Times New Roman" w:hAnsi="Times New Roman" w:cs="Times New Roman"/>
          <w:b/>
          <w:bCs/>
          <w:iCs/>
          <w:color w:val="000000" w:themeColor="text1"/>
          <w:kern w:val="1"/>
          <w:sz w:val="23"/>
          <w:szCs w:val="23"/>
          <w:lang w:eastAsia="ru-RU"/>
        </w:rPr>
        <w:t>Глава 5. Порядок проведения общественных обсуждений или</w:t>
      </w:r>
      <w:r w:rsidR="00EB0F69" w:rsidRPr="00A3016C">
        <w:rPr>
          <w:rFonts w:ascii="Times New Roman" w:eastAsia="Times New Roman" w:hAnsi="Times New Roman" w:cs="Times New Roman"/>
          <w:b/>
          <w:bCs/>
          <w:iCs/>
          <w:color w:val="000000" w:themeColor="text1"/>
          <w:kern w:val="1"/>
          <w:sz w:val="23"/>
          <w:szCs w:val="23"/>
          <w:lang w:eastAsia="ru-RU"/>
        </w:rPr>
        <w:t xml:space="preserve"> </w:t>
      </w:r>
      <w:r w:rsidRPr="00A3016C">
        <w:rPr>
          <w:rFonts w:ascii="Times New Roman" w:eastAsia="Times New Roman" w:hAnsi="Times New Roman" w:cs="Times New Roman"/>
          <w:b/>
          <w:bCs/>
          <w:iCs/>
          <w:color w:val="000000" w:themeColor="text1"/>
          <w:kern w:val="1"/>
          <w:sz w:val="23"/>
          <w:szCs w:val="23"/>
          <w:lang w:eastAsia="ru-RU"/>
        </w:rPr>
        <w:t>публичных слушаний по вопросам землепользования и застройки</w:t>
      </w:r>
      <w:bookmarkEnd w:id="28"/>
    </w:p>
    <w:p w14:paraId="42679025" w14:textId="77777777" w:rsidR="003E2638" w:rsidRPr="00A3016C" w:rsidRDefault="003E2638" w:rsidP="00EB0F6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9" w:name="_Toc233811572"/>
      <w:r w:rsidRPr="00A3016C">
        <w:rPr>
          <w:rFonts w:ascii="Times New Roman" w:eastAsia="Times New Roman" w:hAnsi="Times New Roman" w:cs="Times New Roman"/>
          <w:b/>
          <w:bCs/>
          <w:iCs/>
          <w:color w:val="000000" w:themeColor="text1"/>
          <w:sz w:val="23"/>
          <w:szCs w:val="23"/>
          <w:lang w:eastAsia="ru-RU"/>
        </w:rPr>
        <w:t>Статья 2</w:t>
      </w:r>
      <w:r w:rsidR="00EB0F69" w:rsidRPr="00A3016C">
        <w:rPr>
          <w:rFonts w:ascii="Times New Roman" w:eastAsia="Times New Roman" w:hAnsi="Times New Roman" w:cs="Times New Roman"/>
          <w:b/>
          <w:bCs/>
          <w:iCs/>
          <w:color w:val="000000" w:themeColor="text1"/>
          <w:sz w:val="23"/>
          <w:szCs w:val="23"/>
          <w:lang w:eastAsia="ru-RU"/>
        </w:rPr>
        <w:t>4</w:t>
      </w:r>
      <w:r w:rsidRPr="00A3016C">
        <w:rPr>
          <w:rFonts w:ascii="Times New Roman" w:eastAsia="Times New Roman" w:hAnsi="Times New Roman" w:cs="Times New Roman"/>
          <w:b/>
          <w:bCs/>
          <w:iCs/>
          <w:color w:val="000000" w:themeColor="text1"/>
          <w:sz w:val="23"/>
          <w:szCs w:val="23"/>
          <w:lang w:eastAsia="ru-RU"/>
        </w:rPr>
        <w:t>. Особенности проведения общественных обсуждений или публичных слушаний по вопросам землепользования и застройки</w:t>
      </w:r>
      <w:bookmarkEnd w:id="29"/>
      <w:r w:rsidRPr="00A3016C">
        <w:rPr>
          <w:rFonts w:ascii="Times New Roman" w:eastAsia="Times New Roman" w:hAnsi="Times New Roman" w:cs="Times New Roman"/>
          <w:b/>
          <w:bCs/>
          <w:iCs/>
          <w:color w:val="000000" w:themeColor="text1"/>
          <w:sz w:val="23"/>
          <w:szCs w:val="23"/>
          <w:lang w:eastAsia="ru-RU"/>
        </w:rPr>
        <w:t xml:space="preserve"> </w:t>
      </w:r>
    </w:p>
    <w:p w14:paraId="1A11B4E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вопросам землепользования и застройки проводятся общественные обсуждения или публичные слушания. </w:t>
      </w:r>
    </w:p>
    <w:p w14:paraId="3455FD7A" w14:textId="3EEEBF22" w:rsidR="003E2638" w:rsidRPr="00A3016C" w:rsidRDefault="003E2638" w:rsidP="007234CC">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Общественные обсуждения или публичные слушания проводятся Комиссией в соответствии с </w:t>
      </w:r>
      <w:r w:rsidR="007234CC" w:rsidRPr="00A3016C">
        <w:rPr>
          <w:rFonts w:ascii="Times New Roman" w:hAnsi="Times New Roman" w:cs="Times New Roman"/>
          <w:sz w:val="23"/>
          <w:szCs w:val="23"/>
        </w:rPr>
        <w:t>положением о порядке организации и проведения публичных слушаний в муниципальном образовании Ейский район</w:t>
      </w:r>
      <w:r w:rsidRPr="00A3016C">
        <w:rPr>
          <w:rFonts w:ascii="Times New Roman" w:hAnsi="Times New Roman" w:cs="Times New Roman"/>
          <w:sz w:val="23"/>
          <w:szCs w:val="23"/>
        </w:rPr>
        <w:t xml:space="preserve">, утвержденным </w:t>
      </w:r>
      <w:r w:rsidR="007234CC" w:rsidRPr="00A3016C">
        <w:rPr>
          <w:rFonts w:ascii="Times New Roman" w:hAnsi="Times New Roman" w:cs="Times New Roman"/>
          <w:sz w:val="23"/>
          <w:szCs w:val="23"/>
        </w:rPr>
        <w:t>решением Совета муниципального образования Ейский район от 30 мая 2014 года № 210.</w:t>
      </w:r>
    </w:p>
    <w:p w14:paraId="3FA379C8" w14:textId="4BB8ABDD" w:rsidR="007234CC" w:rsidRPr="00A3016C" w:rsidRDefault="003E2638" w:rsidP="00360A3B">
      <w:pPr>
        <w:autoSpaceDE w:val="0"/>
        <w:autoSpaceDN w:val="0"/>
        <w:adjustRightInd w:val="0"/>
        <w:spacing w:after="0" w:line="240" w:lineRule="auto"/>
        <w:ind w:firstLine="709"/>
        <w:jc w:val="both"/>
        <w:rPr>
          <w:bCs/>
          <w:iCs/>
          <w:sz w:val="23"/>
          <w:szCs w:val="23"/>
          <w:lang w:eastAsia="ru-RU"/>
        </w:rPr>
      </w:pPr>
      <w:r w:rsidRPr="00A3016C">
        <w:rPr>
          <w:rFonts w:ascii="Times New Roman" w:hAnsi="Times New Roman" w:cs="Times New Roman"/>
          <w:sz w:val="23"/>
          <w:szCs w:val="23"/>
        </w:rPr>
        <w:t xml:space="preserve">3. </w:t>
      </w:r>
      <w:r w:rsidR="007234CC" w:rsidRPr="00A3016C">
        <w:rPr>
          <w:rFonts w:ascii="Times New Roman" w:hAnsi="Times New Roman" w:cs="Times New Roman"/>
          <w:sz w:val="23"/>
          <w:szCs w:val="23"/>
        </w:rPr>
        <w:t>О</w:t>
      </w:r>
      <w:r w:rsidRPr="00A3016C">
        <w:rPr>
          <w:rFonts w:ascii="Times New Roman" w:hAnsi="Times New Roman" w:cs="Times New Roman"/>
          <w:sz w:val="23"/>
          <w:szCs w:val="23"/>
        </w:rPr>
        <w:t>бщественны</w:t>
      </w:r>
      <w:r w:rsidR="007234CC" w:rsidRPr="00A3016C">
        <w:rPr>
          <w:rFonts w:ascii="Times New Roman" w:hAnsi="Times New Roman" w:cs="Times New Roman"/>
          <w:sz w:val="23"/>
          <w:szCs w:val="23"/>
        </w:rPr>
        <w:t>е</w:t>
      </w:r>
      <w:r w:rsidRPr="00A3016C">
        <w:rPr>
          <w:rFonts w:ascii="Times New Roman" w:hAnsi="Times New Roman" w:cs="Times New Roman"/>
          <w:sz w:val="23"/>
          <w:szCs w:val="23"/>
        </w:rPr>
        <w:t xml:space="preserve"> обсуждения или публичных слушаниях </w:t>
      </w:r>
      <w:r w:rsidR="007234CC" w:rsidRPr="00A3016C">
        <w:rPr>
          <w:rFonts w:ascii="Times New Roman" w:hAnsi="Times New Roman" w:cs="Times New Roman"/>
          <w:sz w:val="23"/>
          <w:szCs w:val="23"/>
        </w:rPr>
        <w:t xml:space="preserve">проводятся </w:t>
      </w:r>
      <w:r w:rsidR="007234CC" w:rsidRPr="00360A3B">
        <w:rPr>
          <w:rFonts w:ascii="Times New Roman" w:hAnsi="Times New Roman" w:cs="Times New Roman"/>
          <w:sz w:val="23"/>
          <w:szCs w:val="23"/>
        </w:rPr>
        <w:t>по:</w:t>
      </w:r>
      <w:r w:rsidRPr="00360A3B">
        <w:rPr>
          <w:rFonts w:ascii="Times New Roman" w:hAnsi="Times New Roman" w:cs="Times New Roman"/>
          <w:sz w:val="23"/>
          <w:szCs w:val="23"/>
        </w:rPr>
        <w:t xml:space="preserve"> </w:t>
      </w:r>
      <w:r w:rsidR="007234CC" w:rsidRPr="00360A3B">
        <w:rPr>
          <w:rFonts w:ascii="Times New Roman" w:hAnsi="Times New Roman" w:cs="Times New Roman"/>
          <w:bCs/>
          <w:iCs/>
          <w:sz w:val="23"/>
          <w:szCs w:val="23"/>
          <w:lang w:eastAsia="ru-RU"/>
        </w:rPr>
        <w:t>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w:t>
      </w:r>
      <w:r w:rsidR="00360A3B">
        <w:rPr>
          <w:rFonts w:ascii="Times New Roman" w:hAnsi="Times New Roman" w:cs="Times New Roman"/>
          <w:bCs/>
          <w:iCs/>
          <w:sz w:val="23"/>
          <w:szCs w:val="23"/>
          <w:lang w:eastAsia="ru-RU"/>
        </w:rPr>
        <w:t xml:space="preserve">струкции объектов капитального </w:t>
      </w:r>
      <w:r w:rsidR="007234CC" w:rsidRPr="00360A3B">
        <w:rPr>
          <w:rFonts w:ascii="Times New Roman" w:hAnsi="Times New Roman" w:cs="Times New Roman"/>
          <w:bCs/>
          <w:iCs/>
          <w:sz w:val="23"/>
          <w:szCs w:val="23"/>
          <w:lang w:eastAsia="ru-RU"/>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14:paraId="76A0739B" w14:textId="2862FB3F" w:rsidR="003E2638" w:rsidRPr="00A3016C" w:rsidRDefault="00B7135D"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w:t>
      </w:r>
      <w:r w:rsidR="003E2638" w:rsidRPr="00A3016C">
        <w:rPr>
          <w:rFonts w:ascii="Times New Roman" w:hAnsi="Times New Roman" w:cs="Times New Roman"/>
          <w:sz w:val="23"/>
          <w:szCs w:val="23"/>
        </w:rPr>
        <w:t>ины</w:t>
      </w:r>
      <w:r w:rsidR="007234CC" w:rsidRPr="00A3016C">
        <w:rPr>
          <w:rFonts w:ascii="Times New Roman" w:hAnsi="Times New Roman" w:cs="Times New Roman"/>
          <w:sz w:val="23"/>
          <w:szCs w:val="23"/>
        </w:rPr>
        <w:t>м</w:t>
      </w:r>
      <w:r w:rsidR="003E2638" w:rsidRPr="00A3016C">
        <w:rPr>
          <w:rFonts w:ascii="Times New Roman" w:hAnsi="Times New Roman" w:cs="Times New Roman"/>
          <w:sz w:val="23"/>
          <w:szCs w:val="23"/>
        </w:rPr>
        <w:t xml:space="preserve"> вопрос</w:t>
      </w:r>
      <w:r w:rsidR="007234CC" w:rsidRPr="00A3016C">
        <w:rPr>
          <w:rFonts w:ascii="Times New Roman" w:hAnsi="Times New Roman" w:cs="Times New Roman"/>
          <w:sz w:val="23"/>
          <w:szCs w:val="23"/>
        </w:rPr>
        <w:t>ам</w:t>
      </w:r>
      <w:r w:rsidR="003E2638" w:rsidRPr="00A3016C">
        <w:rPr>
          <w:rFonts w:ascii="Times New Roman" w:hAnsi="Times New Roman" w:cs="Times New Roman"/>
          <w:sz w:val="23"/>
          <w:szCs w:val="23"/>
        </w:rPr>
        <w:t xml:space="preserve"> землепользования и застройки, установленны</w:t>
      </w:r>
      <w:r w:rsidR="007234CC" w:rsidRPr="00A3016C">
        <w:rPr>
          <w:rFonts w:ascii="Times New Roman" w:hAnsi="Times New Roman" w:cs="Times New Roman"/>
          <w:sz w:val="23"/>
          <w:szCs w:val="23"/>
        </w:rPr>
        <w:t>м</w:t>
      </w:r>
      <w:r w:rsidR="003E2638" w:rsidRPr="00A3016C">
        <w:rPr>
          <w:rFonts w:ascii="Times New Roman" w:hAnsi="Times New Roman" w:cs="Times New Roman"/>
          <w:sz w:val="23"/>
          <w:szCs w:val="23"/>
        </w:rPr>
        <w:t xml:space="preserve"> действующим законодательством. </w:t>
      </w:r>
    </w:p>
    <w:p w14:paraId="047FEAA9" w14:textId="3930424C"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w:t>
      </w:r>
      <w:r w:rsidRPr="00360A3B">
        <w:rPr>
          <w:rFonts w:ascii="Times New Roman" w:hAnsi="Times New Roman" w:cs="Times New Roman"/>
          <w:sz w:val="23"/>
          <w:szCs w:val="23"/>
        </w:rPr>
        <w:t>Глава</w:t>
      </w:r>
      <w:r w:rsidR="00360A3B" w:rsidRPr="00360A3B">
        <w:rPr>
          <w:rFonts w:ascii="Times New Roman" w:hAnsi="Times New Roman" w:cs="Times New Roman"/>
          <w:sz w:val="23"/>
          <w:szCs w:val="23"/>
        </w:rPr>
        <w:t xml:space="preserve"> муниципального образования Ейский район</w:t>
      </w:r>
      <w:r w:rsidRPr="00360A3B">
        <w:rPr>
          <w:rFonts w:ascii="Times New Roman" w:hAnsi="Times New Roman" w:cs="Times New Roman"/>
          <w:sz w:val="23"/>
          <w:szCs w:val="23"/>
        </w:rPr>
        <w:t xml:space="preserve"> при получении от </w:t>
      </w:r>
      <w:r w:rsidR="007234CC" w:rsidRPr="00360A3B">
        <w:rPr>
          <w:rFonts w:ascii="Times New Roman" w:hAnsi="Times New Roman" w:cs="Times New Roman"/>
          <w:sz w:val="23"/>
          <w:szCs w:val="23"/>
        </w:rPr>
        <w:t>А</w:t>
      </w:r>
      <w:r w:rsidRPr="00360A3B">
        <w:rPr>
          <w:rFonts w:ascii="Times New Roman" w:hAnsi="Times New Roman" w:cs="Times New Roman"/>
          <w:sz w:val="23"/>
          <w:szCs w:val="23"/>
        </w:rPr>
        <w:t>дминистрации</w:t>
      </w:r>
      <w:r w:rsidR="00360A3B" w:rsidRPr="00360A3B">
        <w:rPr>
          <w:rFonts w:ascii="Times New Roman" w:hAnsi="Times New Roman" w:cs="Times New Roman"/>
          <w:sz w:val="23"/>
          <w:szCs w:val="23"/>
        </w:rPr>
        <w:t xml:space="preserve"> муниципального образования Ейский район</w:t>
      </w:r>
      <w:r w:rsidR="00360A3B">
        <w:rPr>
          <w:rFonts w:ascii="Times New Roman" w:hAnsi="Times New Roman" w:cs="Times New Roman"/>
          <w:sz w:val="23"/>
          <w:szCs w:val="23"/>
        </w:rPr>
        <w:t xml:space="preserve"> </w:t>
      </w:r>
      <w:r w:rsidRPr="00A3016C">
        <w:rPr>
          <w:rFonts w:ascii="Times New Roman" w:hAnsi="Times New Roman" w:cs="Times New Roman"/>
          <w:sz w:val="23"/>
          <w:szCs w:val="23"/>
        </w:rPr>
        <w:t xml:space="preserve">проекта Правил и проекта внесения в них изменений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 </w:t>
      </w:r>
    </w:p>
    <w:p w14:paraId="3A5A17D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Продолжительность общественных обсуждений или публичных слушаний по проекту Правил составляет не более одного месяца со дня опубликования такого проекта. </w:t>
      </w:r>
    </w:p>
    <w:p w14:paraId="2D520AD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В случае подготовки изменений в Правила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в связи с принятием решения о комплексном развитии территории,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p>
    <w:p w14:paraId="3F75E119" w14:textId="17411D63" w:rsidR="003E2638" w:rsidRPr="00A3016C" w:rsidRDefault="003E2638" w:rsidP="00A07126">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Общественные обсуждения или публичные слушания по вопросам предоставления разрешения на условно разрешенный вид использования и</w:t>
      </w:r>
      <w:r w:rsidR="00A07126" w:rsidRPr="00A3016C">
        <w:rPr>
          <w:rFonts w:ascii="Times New Roman" w:hAnsi="Times New Roman" w:cs="Times New Roman"/>
          <w:sz w:val="23"/>
          <w:szCs w:val="23"/>
        </w:rPr>
        <w:t xml:space="preserve"> на отклонение от предельных </w:t>
      </w:r>
      <w:r w:rsidRPr="00A3016C">
        <w:rPr>
          <w:rFonts w:ascii="Times New Roman" w:hAnsi="Times New Roman" w:cs="Times New Roman"/>
          <w:sz w:val="23"/>
          <w:szCs w:val="23"/>
        </w:rPr>
        <w:t xml:space="preserve">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Расходы, связанные с организацией и проведением общественных обсуждений или </w:t>
      </w:r>
      <w:r w:rsidR="00360A3B">
        <w:rPr>
          <w:rFonts w:ascii="Times New Roman" w:hAnsi="Times New Roman" w:cs="Times New Roman"/>
          <w:sz w:val="23"/>
          <w:szCs w:val="23"/>
        </w:rPr>
        <w:t>публичных слушаний</w:t>
      </w:r>
      <w:r w:rsidRPr="00A3016C">
        <w:rPr>
          <w:rFonts w:ascii="Times New Roman" w:hAnsi="Times New Roman" w:cs="Times New Roman"/>
          <w:sz w:val="23"/>
          <w:szCs w:val="23"/>
        </w:rPr>
        <w:t xml:space="preserve"> несет физическое или юридическое лицо, заинтересованное в предоставлении указанных разрешений. Срок проведения общественных обсуждений или публичных слушаний с момента оповещения жителей не может быть более одного месяца. </w:t>
      </w:r>
    </w:p>
    <w:p w14:paraId="2849488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В случае если условно разрешенный вид использования земельного участка или объекта капитального строительства, а также отклонение от предельных параметров разрешенного строительства, реконструкции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14:paraId="1E6F878F" w14:textId="52D31459"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10. Заключения о результатах общественных обсуждений или публичных слушаний по вопросам землепользования и застройки подлежат опубликованию в порядке, установленном для официального опубликования муниципальных правовых актов, и размещается на официальном сайте </w:t>
      </w:r>
      <w:r w:rsidR="007234CC" w:rsidRPr="00A3016C">
        <w:rPr>
          <w:rFonts w:ascii="Times New Roman" w:hAnsi="Times New Roman" w:cs="Times New Roman"/>
          <w:sz w:val="23"/>
          <w:szCs w:val="23"/>
        </w:rPr>
        <w:t>Администрации</w:t>
      </w:r>
      <w:r w:rsidRPr="00A3016C">
        <w:rPr>
          <w:rFonts w:ascii="Times New Roman" w:hAnsi="Times New Roman" w:cs="Times New Roman"/>
          <w:sz w:val="23"/>
          <w:szCs w:val="23"/>
        </w:rPr>
        <w:t xml:space="preserve"> в информационно-телекоммуникационной сети "Интернет". </w:t>
      </w:r>
    </w:p>
    <w:p w14:paraId="37B034BE" w14:textId="77777777" w:rsidR="003E2638" w:rsidRPr="00A3016C" w:rsidRDefault="003E2638" w:rsidP="00B7135D">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30" w:name="_Toc233811573"/>
      <w:r w:rsidRPr="00A3016C">
        <w:rPr>
          <w:rFonts w:ascii="Times New Roman" w:eastAsia="Times New Roman" w:hAnsi="Times New Roman" w:cs="Times New Roman"/>
          <w:b/>
          <w:bCs/>
          <w:iCs/>
          <w:color w:val="000000" w:themeColor="text1"/>
          <w:kern w:val="1"/>
          <w:sz w:val="23"/>
          <w:szCs w:val="23"/>
          <w:lang w:eastAsia="ru-RU"/>
        </w:rPr>
        <w:t>Глава 6. Внесение изменений в Правила. Ответственность за нарушение Правил</w:t>
      </w:r>
      <w:bookmarkEnd w:id="30"/>
    </w:p>
    <w:p w14:paraId="7DE434E9" w14:textId="77777777" w:rsidR="003E2638" w:rsidRPr="00A3016C" w:rsidRDefault="003E2638" w:rsidP="00B7135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31" w:name="_Toc233811574"/>
      <w:r w:rsidRPr="00A3016C">
        <w:rPr>
          <w:rFonts w:ascii="Times New Roman" w:eastAsia="Times New Roman" w:hAnsi="Times New Roman" w:cs="Times New Roman"/>
          <w:b/>
          <w:bCs/>
          <w:iCs/>
          <w:color w:val="000000" w:themeColor="text1"/>
          <w:sz w:val="23"/>
          <w:szCs w:val="23"/>
          <w:lang w:eastAsia="ru-RU"/>
        </w:rPr>
        <w:t>Статья 2</w:t>
      </w:r>
      <w:r w:rsidR="00B7135D" w:rsidRPr="00A3016C">
        <w:rPr>
          <w:rFonts w:ascii="Times New Roman" w:eastAsia="Times New Roman" w:hAnsi="Times New Roman" w:cs="Times New Roman"/>
          <w:b/>
          <w:bCs/>
          <w:iCs/>
          <w:color w:val="000000" w:themeColor="text1"/>
          <w:sz w:val="23"/>
          <w:szCs w:val="23"/>
          <w:lang w:eastAsia="ru-RU"/>
        </w:rPr>
        <w:t>5</w:t>
      </w:r>
      <w:r w:rsidRPr="00A3016C">
        <w:rPr>
          <w:rFonts w:ascii="Times New Roman" w:eastAsia="Times New Roman" w:hAnsi="Times New Roman" w:cs="Times New Roman"/>
          <w:b/>
          <w:bCs/>
          <w:iCs/>
          <w:color w:val="000000" w:themeColor="text1"/>
          <w:sz w:val="23"/>
          <w:szCs w:val="23"/>
          <w:lang w:eastAsia="ru-RU"/>
        </w:rPr>
        <w:t>. Порядок внесения изменений в Правила</w:t>
      </w:r>
      <w:bookmarkEnd w:id="31"/>
      <w:r w:rsidRPr="00A3016C">
        <w:rPr>
          <w:rFonts w:ascii="Times New Roman" w:eastAsia="Times New Roman" w:hAnsi="Times New Roman" w:cs="Times New Roman"/>
          <w:b/>
          <w:bCs/>
          <w:iCs/>
          <w:color w:val="000000" w:themeColor="text1"/>
          <w:sz w:val="23"/>
          <w:szCs w:val="23"/>
          <w:lang w:eastAsia="ru-RU"/>
        </w:rPr>
        <w:t xml:space="preserve"> </w:t>
      </w:r>
    </w:p>
    <w:p w14:paraId="36CED15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Изменениями настоящих Правил считаются любые изменения текста Правил, карты градостроительного зонирования, карты зон с особыми условиями использования территории. </w:t>
      </w:r>
    </w:p>
    <w:p w14:paraId="3741083D" w14:textId="62F56A78"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Основаниями для рассмотрения </w:t>
      </w:r>
      <w:r w:rsidR="007234CC"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лавой администрации вопроса о внесении изменений в Правила являются: </w:t>
      </w:r>
    </w:p>
    <w:p w14:paraId="7AF0628D"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28312C5F"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14:paraId="46F1629E"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поступление предложений об изменении границ территориальных зон, изменении градостроительных регламентов;</w:t>
      </w:r>
    </w:p>
    <w:p w14:paraId="6A2B13FE"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58E2C52"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17EC9756"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7244A66C"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CF88B70"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принятие решения о комплексном развитии территории;</w:t>
      </w:r>
    </w:p>
    <w:p w14:paraId="1B8D29BF"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обнаружение мест захоронений погибших при защите Отечества, расположенных в границах муниципальных образований.</w:t>
      </w:r>
    </w:p>
    <w:p w14:paraId="3599988B"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347A6F7E" w14:textId="2D767CAC" w:rsidR="00D11A10" w:rsidRPr="00A3016C" w:rsidRDefault="003E2638"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Предложения о внесении изменений в Правила направляются:  </w:t>
      </w:r>
    </w:p>
    <w:p w14:paraId="563D00D5"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5EE9021A"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7569BD65"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65D6985E"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14:paraId="1B7E9190"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3A902169"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31AD4816"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1048E51C"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25829034" w14:textId="13EA1505" w:rsidR="003E2638" w:rsidRPr="00A3016C" w:rsidRDefault="003E2638"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w:t>
      </w:r>
      <w:r w:rsidR="00881913" w:rsidRPr="00A3016C">
        <w:rPr>
          <w:rFonts w:ascii="Times New Roman" w:hAnsi="Times New Roman" w:cs="Times New Roman"/>
          <w:sz w:val="23"/>
          <w:szCs w:val="23"/>
        </w:rPr>
        <w:t>В целях внесения изменений в Правила в случаях, предусмотренных пунктами 3 - 5 части 2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6 настоящей статьи заключения комиссии не требуются.</w:t>
      </w:r>
    </w:p>
    <w:p w14:paraId="1CE2F3C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Предложение о внесении изменений в настоящие Правила направляется в письменной форме в Комиссию. </w:t>
      </w:r>
    </w:p>
    <w:p w14:paraId="49AE1D49" w14:textId="20448CCF"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Комиссия в течение 25 дней со дня поступления предложения о внесении изменений в Правила рассматривает его и подготавливает заключение,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881913"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лаве администрации. </w:t>
      </w:r>
    </w:p>
    <w:p w14:paraId="37A6621F" w14:textId="00DAA191" w:rsidR="00D11A10"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Глава администрации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том рекомендаций, содержащихся в заключении Комиссии, в течение 25 дней принимает решение о подготовке проекта внесения изменений в настоящие Правила или об отклонении предложения о внесении таких изменений с указанием причин отклонения и направляет копи</w:t>
      </w:r>
      <w:r w:rsidR="00F06789" w:rsidRPr="00A3016C">
        <w:rPr>
          <w:rFonts w:ascii="Times New Roman" w:hAnsi="Times New Roman" w:cs="Times New Roman"/>
          <w:sz w:val="23"/>
          <w:szCs w:val="23"/>
        </w:rPr>
        <w:t xml:space="preserve">ю такого решения заявителям. </w:t>
      </w:r>
    </w:p>
    <w:p w14:paraId="050F089F" w14:textId="5E81CA9D" w:rsidR="003E2638"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Глава администрации не позднее, чем по истечении 10 дней с даты принятия решения о подготовке проекта внесения изменений в Правила, обеспечивает опубликование сообщения в порядке, установленном для официального опубликования муниципальных правовых актов и размещает его на официальном сайте </w:t>
      </w:r>
      <w:r w:rsidR="00881913"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дминистрации в информационно-телекоммуникационной сети «Интернет». </w:t>
      </w:r>
    </w:p>
    <w:p w14:paraId="2CCA6892" w14:textId="456E04A3"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9. Администрация осуществляет проверку проекта внесения изменений в настоящие Правила, на соответствие требованиям технических регламентов, генеральному плану </w:t>
      </w:r>
      <w:r w:rsidR="0096022E">
        <w:rPr>
          <w:rFonts w:ascii="Times New Roman" w:hAnsi="Times New Roman" w:cs="Times New Roman"/>
          <w:sz w:val="23"/>
          <w:szCs w:val="23"/>
        </w:rPr>
        <w:t>Моревского</w:t>
      </w:r>
      <w:r w:rsidR="00A17261"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схеме территориального планирования </w:t>
      </w:r>
      <w:r w:rsidR="00A17261" w:rsidRPr="00A3016C">
        <w:rPr>
          <w:rFonts w:ascii="Times New Roman" w:hAnsi="Times New Roman" w:cs="Times New Roman"/>
          <w:sz w:val="23"/>
          <w:szCs w:val="23"/>
        </w:rPr>
        <w:t>Ейского муниципального района</w:t>
      </w:r>
      <w:r w:rsidRPr="00A3016C">
        <w:rPr>
          <w:rFonts w:ascii="Times New Roman" w:hAnsi="Times New Roman" w:cs="Times New Roman"/>
          <w:sz w:val="23"/>
          <w:szCs w:val="23"/>
        </w:rPr>
        <w:t xml:space="preserve">, схемам территориального планирования Российской Федерации. </w:t>
      </w:r>
    </w:p>
    <w:p w14:paraId="6C1A7457" w14:textId="659DD0AD"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10. По результатам указанной в части 9 настоящей статьи проверки </w:t>
      </w:r>
      <w:r w:rsidR="00A17261"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дминистрация направляет проект внесения изменений в Правила </w:t>
      </w:r>
      <w:r w:rsidR="00A17261" w:rsidRPr="00A3016C">
        <w:rPr>
          <w:rFonts w:ascii="Times New Roman" w:hAnsi="Times New Roman" w:cs="Times New Roman"/>
          <w:sz w:val="23"/>
          <w:szCs w:val="23"/>
        </w:rPr>
        <w:t>Главе администрации</w:t>
      </w:r>
      <w:r w:rsidRPr="00A3016C">
        <w:rPr>
          <w:rFonts w:ascii="Times New Roman" w:hAnsi="Times New Roman" w:cs="Times New Roman"/>
          <w:sz w:val="23"/>
          <w:szCs w:val="23"/>
        </w:rPr>
        <w:t xml:space="preserve"> или в случае обнаружения его несоответствия требованиям и документам, указанным в части 9 настоящей статьи, в Комиссию на доработку. </w:t>
      </w:r>
    </w:p>
    <w:p w14:paraId="4DEE1C80" w14:textId="2AFA94B3"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11. Глава </w:t>
      </w:r>
      <w:r w:rsidR="00A17261" w:rsidRPr="00A3016C">
        <w:rPr>
          <w:rFonts w:ascii="Times New Roman" w:hAnsi="Times New Roman" w:cs="Times New Roman"/>
          <w:sz w:val="23"/>
          <w:szCs w:val="23"/>
        </w:rPr>
        <w:t>администрации</w:t>
      </w:r>
      <w:r w:rsidRPr="00A3016C">
        <w:rPr>
          <w:rFonts w:ascii="Times New Roman" w:hAnsi="Times New Roman" w:cs="Times New Roman"/>
          <w:sz w:val="23"/>
          <w:szCs w:val="23"/>
        </w:rPr>
        <w:t xml:space="preserve"> при получении от администрации проекта внесения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 </w:t>
      </w:r>
    </w:p>
    <w:p w14:paraId="42C82DB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12. Продолжительность общественных обсуждений или публичных слушаний по проекту внесения изменений в настоящие Правила составляет не более одного месяца со дня опубликования такого проекта. </w:t>
      </w:r>
    </w:p>
    <w:p w14:paraId="148FCAA9" w14:textId="2F9AAB30"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13. В случае подготовки проекта внесения изменений в настоящие Правила применительно к части территории </w:t>
      </w:r>
      <w:r w:rsidR="0096022E">
        <w:rPr>
          <w:rFonts w:ascii="Times New Roman" w:hAnsi="Times New Roman" w:cs="Times New Roman"/>
          <w:sz w:val="23"/>
          <w:szCs w:val="23"/>
        </w:rPr>
        <w:t>Моревского</w:t>
      </w:r>
      <w:r w:rsidR="00A17261"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общественные обсуждения или публичные слушания по такому проекту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w:t>
      </w:r>
      <w:r w:rsidR="0096022E">
        <w:rPr>
          <w:rFonts w:ascii="Times New Roman" w:hAnsi="Times New Roman" w:cs="Times New Roman"/>
          <w:sz w:val="23"/>
          <w:szCs w:val="23"/>
        </w:rPr>
        <w:t>Моревского</w:t>
      </w:r>
      <w:r w:rsidR="00A17261"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В случае подготовки изменений в Правил</w:t>
      </w:r>
      <w:r w:rsidR="00A17261" w:rsidRPr="00A3016C">
        <w:rPr>
          <w:rFonts w:ascii="Times New Roman" w:hAnsi="Times New Roman" w:cs="Times New Roman"/>
          <w:sz w:val="23"/>
          <w:szCs w:val="23"/>
        </w:rPr>
        <w:t>а</w:t>
      </w:r>
      <w:r w:rsidRPr="00A3016C">
        <w:rPr>
          <w:rFonts w:ascii="Times New Roman" w:hAnsi="Times New Roman" w:cs="Times New Roman"/>
          <w:sz w:val="23"/>
          <w:szCs w:val="23"/>
        </w:rPr>
        <w:t xml:space="preserve">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 </w:t>
      </w:r>
    </w:p>
    <w:p w14:paraId="6B5E79CD" w14:textId="3BD344A3"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14. После завершения общественных обсуждений или публичных слушаний по проекту внесения изменений в Правила Комиссия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том результатов таких общественных обсуждений или публичных слушаний обеспечивает внесение изменений в данный проект и представляет его </w:t>
      </w:r>
      <w:r w:rsidR="00A17261"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лаве администрации. Обязательными приложениями к проекту внесения изменений в Правила являются протоколы общественных обсуждений или публичных слушаний и заключение о результатах общественных обсуждений или публичных слушаний. </w:t>
      </w:r>
    </w:p>
    <w:p w14:paraId="2273A775" w14:textId="1DB0A00D"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15. Глава администрации в течение десяти дней после представления ему проекта внесения изменений в Правила и указанных в части 14 настоящей статьи обязательных приложений принимает решение о направлении указанного проекта в установленном порядке в </w:t>
      </w:r>
      <w:r w:rsidR="00A17261" w:rsidRPr="00A3016C">
        <w:rPr>
          <w:rFonts w:ascii="Times New Roman" w:hAnsi="Times New Roman" w:cs="Times New Roman"/>
          <w:sz w:val="23"/>
          <w:szCs w:val="23"/>
        </w:rPr>
        <w:t xml:space="preserve">Совет </w:t>
      </w:r>
      <w:r w:rsidRPr="00A3016C">
        <w:rPr>
          <w:rFonts w:ascii="Times New Roman" w:hAnsi="Times New Roman" w:cs="Times New Roman"/>
          <w:sz w:val="23"/>
          <w:szCs w:val="23"/>
        </w:rPr>
        <w:t xml:space="preserve">или об отклонении проекта внесения изменений в Правила и о направлении его на доработку с указанием даты его повторного представления. </w:t>
      </w:r>
    </w:p>
    <w:p w14:paraId="49EC0241" w14:textId="7D9CAB04" w:rsidR="00D11A10"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16. После утверждения </w:t>
      </w:r>
      <w:r w:rsidR="00A17261" w:rsidRPr="00A3016C">
        <w:rPr>
          <w:rFonts w:ascii="Times New Roman" w:hAnsi="Times New Roman" w:cs="Times New Roman"/>
          <w:sz w:val="23"/>
          <w:szCs w:val="23"/>
        </w:rPr>
        <w:t>Советом</w:t>
      </w:r>
      <w:r w:rsidRPr="00A3016C">
        <w:rPr>
          <w:rFonts w:ascii="Times New Roman" w:hAnsi="Times New Roman" w:cs="Times New Roman"/>
          <w:sz w:val="23"/>
          <w:szCs w:val="23"/>
        </w:rPr>
        <w:t>, изменения в настоящие Правила застройки подлежат опубликованию в порядке, установленном для официального опубликования муниципальных правовых актов и на официальном сайте администрации в информационно-телекомму</w:t>
      </w:r>
      <w:r w:rsidR="00F06789" w:rsidRPr="00A3016C">
        <w:rPr>
          <w:rFonts w:ascii="Times New Roman" w:hAnsi="Times New Roman" w:cs="Times New Roman"/>
          <w:sz w:val="23"/>
          <w:szCs w:val="23"/>
        </w:rPr>
        <w:t xml:space="preserve">никационной сети «Интернет». </w:t>
      </w:r>
    </w:p>
    <w:p w14:paraId="11F7C727" w14:textId="0FED60D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A17261" w:rsidRPr="00A3016C">
        <w:rPr>
          <w:rFonts w:ascii="Times New Roman" w:hAnsi="Times New Roman" w:cs="Times New Roman"/>
          <w:sz w:val="23"/>
          <w:szCs w:val="23"/>
        </w:rPr>
        <w:t>7</w:t>
      </w:r>
      <w:r w:rsidRPr="00A3016C">
        <w:rPr>
          <w:rFonts w:ascii="Times New Roman" w:hAnsi="Times New Roman" w:cs="Times New Roman"/>
          <w:sz w:val="23"/>
          <w:szCs w:val="23"/>
        </w:rPr>
        <w:t xml:space="preserve">. В случае внесения изменений в Правила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 </w:t>
      </w:r>
    </w:p>
    <w:p w14:paraId="699FE062" w14:textId="50B10CC0"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A17261" w:rsidRPr="00A3016C">
        <w:rPr>
          <w:rFonts w:ascii="Times New Roman" w:hAnsi="Times New Roman" w:cs="Times New Roman"/>
          <w:sz w:val="23"/>
          <w:szCs w:val="23"/>
        </w:rPr>
        <w:t>8</w:t>
      </w:r>
      <w:r w:rsidRPr="00A3016C">
        <w:rPr>
          <w:rFonts w:ascii="Times New Roman" w:hAnsi="Times New Roman" w:cs="Times New Roman"/>
          <w:sz w:val="23"/>
          <w:szCs w:val="23"/>
        </w:rPr>
        <w:t xml:space="preserve">. Со дня поступления в </w:t>
      </w:r>
      <w:r w:rsidR="00A17261"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дминистрацию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w:t>
      </w:r>
      <w:r w:rsidR="00360A3B">
        <w:rPr>
          <w:rFonts w:ascii="Times New Roman" w:hAnsi="Times New Roman" w:cs="Times New Roman"/>
          <w:sz w:val="23"/>
          <w:szCs w:val="23"/>
        </w:rPr>
        <w:t>муниципального образования Ейский район</w:t>
      </w:r>
      <w:r w:rsidRPr="00A3016C">
        <w:rPr>
          <w:rFonts w:ascii="Times New Roman" w:hAnsi="Times New Roman" w:cs="Times New Roman"/>
          <w:sz w:val="23"/>
          <w:szCs w:val="23"/>
        </w:rPr>
        <w:t xml:space="preserve">,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w:t>
      </w:r>
      <w:r w:rsidR="0052726E"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дминистрацией в исполнительный орган государственной власти, должностному лицу, в государственное учреждение или орган местного самоуправления, которые указаны в настоящей части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14:paraId="356FF8CD" w14:textId="108189BF" w:rsidR="003E2638" w:rsidRPr="00A3016C" w:rsidRDefault="003E2638" w:rsidP="005B391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20. В случаях, предусмотренных пунктами </w:t>
      </w:r>
      <w:r w:rsidR="0052726E" w:rsidRPr="00A3016C">
        <w:rPr>
          <w:rFonts w:ascii="Times New Roman" w:hAnsi="Times New Roman" w:cs="Times New Roman"/>
          <w:sz w:val="23"/>
          <w:szCs w:val="23"/>
        </w:rPr>
        <w:t>3</w:t>
      </w:r>
      <w:r w:rsidRPr="00A3016C">
        <w:rPr>
          <w:rFonts w:ascii="Times New Roman" w:hAnsi="Times New Roman" w:cs="Times New Roman"/>
          <w:sz w:val="23"/>
          <w:szCs w:val="23"/>
        </w:rPr>
        <w:t xml:space="preserve"> - </w:t>
      </w:r>
      <w:r w:rsidR="0052726E" w:rsidRPr="00A3016C">
        <w:rPr>
          <w:rFonts w:ascii="Times New Roman" w:hAnsi="Times New Roman" w:cs="Times New Roman"/>
          <w:sz w:val="23"/>
          <w:szCs w:val="23"/>
        </w:rPr>
        <w:t>5</w:t>
      </w:r>
      <w:r w:rsidRPr="00A3016C">
        <w:rPr>
          <w:rFonts w:ascii="Times New Roman" w:hAnsi="Times New Roman" w:cs="Times New Roman"/>
          <w:sz w:val="23"/>
          <w:szCs w:val="23"/>
        </w:rPr>
        <w:t xml:space="preserve"> части 2 настоящей статьи, исполнительный орган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w:t>
      </w:r>
      <w:r w:rsidR="0052726E"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лаве </w:t>
      </w:r>
      <w:r w:rsidR="0052726E" w:rsidRPr="00A3016C">
        <w:rPr>
          <w:rFonts w:ascii="Times New Roman" w:hAnsi="Times New Roman" w:cs="Times New Roman"/>
          <w:sz w:val="23"/>
          <w:szCs w:val="23"/>
        </w:rPr>
        <w:t>а</w:t>
      </w:r>
      <w:r w:rsidRPr="00A3016C">
        <w:rPr>
          <w:rFonts w:ascii="Times New Roman" w:hAnsi="Times New Roman" w:cs="Times New Roman"/>
          <w:sz w:val="23"/>
          <w:szCs w:val="23"/>
        </w:rPr>
        <w:t>дминистрации требование об отображении в П</w:t>
      </w:r>
      <w:r w:rsidR="005B391E" w:rsidRPr="00A3016C">
        <w:rPr>
          <w:rFonts w:ascii="Times New Roman" w:hAnsi="Times New Roman" w:cs="Times New Roman"/>
          <w:sz w:val="23"/>
          <w:szCs w:val="23"/>
        </w:rPr>
        <w:t xml:space="preserve">равилах границ зон с особыми </w:t>
      </w:r>
      <w:r w:rsidRPr="00A3016C">
        <w:rPr>
          <w:rFonts w:ascii="Times New Roman" w:hAnsi="Times New Roman" w:cs="Times New Roman"/>
          <w:sz w:val="23"/>
          <w:szCs w:val="23"/>
        </w:rPr>
        <w:t xml:space="preserve">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w:t>
      </w:r>
    </w:p>
    <w:p w14:paraId="23A8AB36" w14:textId="5894EC63"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21. В случае поступления требования, предусмотренного частью 20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w:t>
      </w:r>
      <w:r w:rsidR="0052726E" w:rsidRPr="00A3016C">
        <w:rPr>
          <w:rFonts w:ascii="Times New Roman" w:hAnsi="Times New Roman" w:cs="Times New Roman"/>
          <w:sz w:val="23"/>
          <w:szCs w:val="23"/>
        </w:rPr>
        <w:t>3</w:t>
      </w:r>
      <w:r w:rsidRPr="00A3016C">
        <w:rPr>
          <w:rFonts w:ascii="Times New Roman" w:hAnsi="Times New Roman" w:cs="Times New Roman"/>
          <w:sz w:val="23"/>
          <w:szCs w:val="23"/>
        </w:rPr>
        <w:t>-</w:t>
      </w:r>
      <w:r w:rsidR="0052726E" w:rsidRPr="00A3016C">
        <w:rPr>
          <w:rFonts w:ascii="Times New Roman" w:hAnsi="Times New Roman" w:cs="Times New Roman"/>
          <w:sz w:val="23"/>
          <w:szCs w:val="23"/>
        </w:rPr>
        <w:t>5</w:t>
      </w:r>
      <w:r w:rsidRPr="00A3016C">
        <w:rPr>
          <w:rFonts w:ascii="Times New Roman" w:hAnsi="Times New Roman" w:cs="Times New Roman"/>
          <w:sz w:val="23"/>
          <w:szCs w:val="23"/>
        </w:rPr>
        <w:t xml:space="preserve"> части 2 настоящей статьи оснований для внесения изменений в </w:t>
      </w:r>
      <w:r w:rsidR="0052726E" w:rsidRPr="00A3016C">
        <w:rPr>
          <w:rFonts w:ascii="Times New Roman" w:hAnsi="Times New Roman" w:cs="Times New Roman"/>
          <w:sz w:val="23"/>
          <w:szCs w:val="23"/>
        </w:rPr>
        <w:t>П</w:t>
      </w:r>
      <w:r w:rsidRPr="00A3016C">
        <w:rPr>
          <w:rFonts w:ascii="Times New Roman" w:hAnsi="Times New Roman" w:cs="Times New Roman"/>
          <w:sz w:val="23"/>
          <w:szCs w:val="23"/>
        </w:rPr>
        <w:t xml:space="preserve">равила </w:t>
      </w:r>
      <w:r w:rsidR="0052726E"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лава администрации обязан обеспечить внесение изменений в Правила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20 настоящей статьи, не требуется. </w:t>
      </w:r>
    </w:p>
    <w:p w14:paraId="18BD0F2F" w14:textId="786470CC" w:rsidR="005B391E"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22. Срок уточнения Правил в соответствии с частью 21 настоящей статьи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20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w:t>
      </w:r>
      <w:r w:rsidR="0052726E" w:rsidRPr="00A3016C">
        <w:rPr>
          <w:rFonts w:ascii="Times New Roman" w:hAnsi="Times New Roman" w:cs="Times New Roman"/>
          <w:sz w:val="23"/>
          <w:szCs w:val="23"/>
        </w:rPr>
        <w:t>3</w:t>
      </w:r>
      <w:r w:rsidRPr="00A3016C">
        <w:rPr>
          <w:rFonts w:ascii="Times New Roman" w:hAnsi="Times New Roman" w:cs="Times New Roman"/>
          <w:sz w:val="23"/>
          <w:szCs w:val="23"/>
        </w:rPr>
        <w:t>-</w:t>
      </w:r>
      <w:r w:rsidR="0052726E" w:rsidRPr="00A3016C">
        <w:rPr>
          <w:rFonts w:ascii="Times New Roman" w:hAnsi="Times New Roman" w:cs="Times New Roman"/>
          <w:sz w:val="23"/>
          <w:szCs w:val="23"/>
        </w:rPr>
        <w:t>5</w:t>
      </w:r>
      <w:r w:rsidRPr="00A3016C">
        <w:rPr>
          <w:rFonts w:ascii="Times New Roman" w:hAnsi="Times New Roman" w:cs="Times New Roman"/>
          <w:sz w:val="23"/>
          <w:szCs w:val="23"/>
        </w:rPr>
        <w:t xml:space="preserve"> части 2 настоящей статьи оснований для внесения изменений в Правила. </w:t>
      </w:r>
    </w:p>
    <w:p w14:paraId="27FC4C60" w14:textId="0FF02022" w:rsidR="005B391E" w:rsidRPr="00A3016C" w:rsidRDefault="00D23D6B" w:rsidP="00D23D6B">
      <w:pPr>
        <w:autoSpaceDE w:val="0"/>
        <w:autoSpaceDN w:val="0"/>
        <w:adjustRightInd w:val="0"/>
        <w:spacing w:after="0" w:line="240" w:lineRule="auto"/>
        <w:ind w:firstLine="709"/>
        <w:jc w:val="both"/>
        <w:rPr>
          <w:rFonts w:ascii="Times New Roman" w:eastAsia="Calibri" w:hAnsi="Times New Roman" w:cs="Times New Roman"/>
          <w:color w:val="000000" w:themeColor="text1"/>
          <w:sz w:val="23"/>
          <w:szCs w:val="23"/>
        </w:rPr>
      </w:pPr>
      <w:r w:rsidRPr="00A3016C">
        <w:rPr>
          <w:rFonts w:ascii="Times New Roman" w:hAnsi="Times New Roman" w:cs="Times New Roman"/>
          <w:sz w:val="23"/>
          <w:szCs w:val="23"/>
        </w:rPr>
        <w:t xml:space="preserve">23. </w:t>
      </w:r>
      <w:r w:rsidR="005B391E" w:rsidRPr="00A3016C">
        <w:rPr>
          <w:rFonts w:ascii="Times New Roman" w:hAnsi="Times New Roman" w:cs="Times New Roman"/>
          <w:sz w:val="23"/>
          <w:szCs w:val="23"/>
        </w:rPr>
        <w:t xml:space="preserve">В случае, если настоящими Правилами не обеспечена возможность размещения на территории </w:t>
      </w:r>
      <w:r w:rsidR="0096022E">
        <w:rPr>
          <w:rFonts w:ascii="Times New Roman" w:hAnsi="Times New Roman" w:cs="Times New Roman"/>
          <w:sz w:val="23"/>
          <w:szCs w:val="23"/>
        </w:rPr>
        <w:t>Моревского</w:t>
      </w:r>
      <w:r w:rsidR="0052726E" w:rsidRPr="00A3016C">
        <w:rPr>
          <w:rFonts w:ascii="Times New Roman" w:hAnsi="Times New Roman" w:cs="Times New Roman"/>
          <w:sz w:val="23"/>
          <w:szCs w:val="23"/>
        </w:rPr>
        <w:t xml:space="preserve"> сельского поселения</w:t>
      </w:r>
      <w:r w:rsidR="00F40E68" w:rsidRPr="00A3016C">
        <w:rPr>
          <w:rFonts w:ascii="Times New Roman" w:hAnsi="Times New Roman" w:cs="Times New Roman"/>
          <w:sz w:val="23"/>
          <w:szCs w:val="23"/>
        </w:rPr>
        <w:t xml:space="preserve"> </w:t>
      </w:r>
      <w:r w:rsidR="005B391E" w:rsidRPr="00A3016C">
        <w:rPr>
          <w:rFonts w:ascii="Times New Roman" w:hAnsi="Times New Roman" w:cs="Times New Roman"/>
          <w:sz w:val="23"/>
          <w:szCs w:val="23"/>
        </w:rPr>
        <w:t>предусмотренных документами территориального</w:t>
      </w:r>
      <w:r w:rsidR="005B391E" w:rsidRPr="00A3016C">
        <w:rPr>
          <w:rFonts w:ascii="Times New Roman" w:eastAsia="Calibri" w:hAnsi="Times New Roman" w:cs="Times New Roman"/>
          <w:color w:val="000000" w:themeColor="text1"/>
          <w:sz w:val="23"/>
          <w:szCs w:val="23"/>
        </w:rPr>
        <w:t xml:space="preserve">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52726E" w:rsidRPr="00A3016C">
        <w:rPr>
          <w:rFonts w:ascii="Times New Roman" w:eastAsia="Calibri" w:hAnsi="Times New Roman" w:cs="Times New Roman"/>
          <w:color w:val="000000" w:themeColor="text1"/>
          <w:sz w:val="23"/>
          <w:szCs w:val="23"/>
        </w:rPr>
        <w:t>Краснодарского края</w:t>
      </w:r>
      <w:r w:rsidR="005B391E" w:rsidRPr="00A3016C">
        <w:rPr>
          <w:rFonts w:ascii="Times New Roman" w:eastAsia="Calibri" w:hAnsi="Times New Roman" w:cs="Times New Roman"/>
          <w:color w:val="000000" w:themeColor="text1"/>
          <w:sz w:val="23"/>
          <w:szCs w:val="23"/>
        </w:rPr>
        <w:t xml:space="preserve">, уполномоченный орган местного самоуправления </w:t>
      </w:r>
      <w:r w:rsidR="0052726E" w:rsidRPr="00A3016C">
        <w:rPr>
          <w:rFonts w:ascii="Times New Roman" w:hAnsi="Times New Roman" w:cs="Times New Roman"/>
          <w:sz w:val="23"/>
          <w:szCs w:val="23"/>
        </w:rPr>
        <w:t xml:space="preserve">направляет </w:t>
      </w:r>
      <w:r w:rsidR="0052726E" w:rsidRPr="00A3016C">
        <w:rPr>
          <w:rFonts w:ascii="Times New Roman" w:eastAsia="Calibri" w:hAnsi="Times New Roman" w:cs="Times New Roman"/>
          <w:color w:val="000000" w:themeColor="text1"/>
          <w:sz w:val="23"/>
          <w:szCs w:val="23"/>
        </w:rPr>
        <w:t>Г</w:t>
      </w:r>
      <w:r w:rsidR="005B391E" w:rsidRPr="00A3016C">
        <w:rPr>
          <w:rFonts w:ascii="Times New Roman" w:eastAsia="Calibri" w:hAnsi="Times New Roman" w:cs="Times New Roman"/>
          <w:color w:val="000000" w:themeColor="text1"/>
          <w:sz w:val="23"/>
          <w:szCs w:val="23"/>
        </w:rPr>
        <w:t>лаве</w:t>
      </w:r>
      <w:r w:rsidR="00F40E68" w:rsidRPr="00A3016C">
        <w:rPr>
          <w:rFonts w:ascii="Times New Roman" w:hAnsi="Times New Roman" w:cs="Times New Roman"/>
          <w:sz w:val="23"/>
          <w:szCs w:val="23"/>
        </w:rPr>
        <w:t xml:space="preserve"> </w:t>
      </w:r>
      <w:r w:rsidR="0052726E" w:rsidRPr="00A3016C">
        <w:rPr>
          <w:rFonts w:ascii="Times New Roman" w:hAnsi="Times New Roman" w:cs="Times New Roman"/>
          <w:sz w:val="23"/>
          <w:szCs w:val="23"/>
        </w:rPr>
        <w:t>Администрации</w:t>
      </w:r>
      <w:r w:rsidR="005B391E" w:rsidRPr="00A3016C">
        <w:rPr>
          <w:rFonts w:ascii="Times New Roman" w:eastAsia="Times New Roman" w:hAnsi="Times New Roman" w:cs="Times New Roman"/>
          <w:color w:val="000000" w:themeColor="text1"/>
          <w:sz w:val="23"/>
          <w:szCs w:val="23"/>
          <w:lang w:eastAsia="ru-RU"/>
        </w:rPr>
        <w:t xml:space="preserve"> </w:t>
      </w:r>
      <w:r w:rsidR="005B391E" w:rsidRPr="00A3016C">
        <w:rPr>
          <w:rFonts w:ascii="Times New Roman" w:eastAsia="Calibri" w:hAnsi="Times New Roman" w:cs="Times New Roman"/>
          <w:color w:val="000000" w:themeColor="text1"/>
          <w:sz w:val="23"/>
          <w:szCs w:val="23"/>
        </w:rPr>
        <w:t>требование о внесении изменений в настоящие Правила в целях обеспечения размещения указанных объектов. При этом глава обеспечивает внесение изменений в настоящие Правила землепользования и застройки в течение тридцати дней со дня получения указанного в части 6 настоящей статьи требования.</w:t>
      </w:r>
    </w:p>
    <w:p w14:paraId="150AD199" w14:textId="77777777" w:rsidR="003E2638" w:rsidRPr="00A3016C" w:rsidRDefault="00F40E68" w:rsidP="00F40E68">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32" w:name="_Toc233811575"/>
      <w:r w:rsidRPr="00A3016C">
        <w:rPr>
          <w:rFonts w:ascii="Times New Roman" w:eastAsia="Times New Roman" w:hAnsi="Times New Roman" w:cs="Times New Roman"/>
          <w:b/>
          <w:bCs/>
          <w:iCs/>
          <w:color w:val="000000" w:themeColor="text1"/>
          <w:sz w:val="23"/>
          <w:szCs w:val="23"/>
          <w:lang w:eastAsia="ru-RU"/>
        </w:rPr>
        <w:t>Статья 26</w:t>
      </w:r>
      <w:r w:rsidR="003E2638" w:rsidRPr="00A3016C">
        <w:rPr>
          <w:rFonts w:ascii="Times New Roman" w:eastAsia="Times New Roman" w:hAnsi="Times New Roman" w:cs="Times New Roman"/>
          <w:b/>
          <w:bCs/>
          <w:iCs/>
          <w:color w:val="000000" w:themeColor="text1"/>
          <w:sz w:val="23"/>
          <w:szCs w:val="23"/>
          <w:lang w:eastAsia="ru-RU"/>
        </w:rPr>
        <w:t>. Ответственность за нарушение Правил</w:t>
      </w:r>
      <w:bookmarkEnd w:id="32"/>
      <w:r w:rsidR="003E2638" w:rsidRPr="00A3016C">
        <w:rPr>
          <w:rFonts w:ascii="Times New Roman" w:eastAsia="Times New Roman" w:hAnsi="Times New Roman" w:cs="Times New Roman"/>
          <w:b/>
          <w:bCs/>
          <w:iCs/>
          <w:color w:val="000000" w:themeColor="text1"/>
          <w:sz w:val="23"/>
          <w:szCs w:val="23"/>
          <w:lang w:eastAsia="ru-RU"/>
        </w:rPr>
        <w:t xml:space="preserve"> </w:t>
      </w:r>
    </w:p>
    <w:p w14:paraId="5B17A270" w14:textId="77777777" w:rsidR="00D23D6B" w:rsidRPr="00A3016C" w:rsidRDefault="003E2638" w:rsidP="00FA7E3A">
      <w:pPr>
        <w:ind w:firstLine="709"/>
        <w:jc w:val="both"/>
        <w:rPr>
          <w:rFonts w:ascii="Times New Roman" w:hAnsi="Times New Roman" w:cs="Times New Roman"/>
          <w:sz w:val="23"/>
          <w:szCs w:val="23"/>
        </w:rPr>
      </w:pPr>
      <w:r w:rsidRPr="00A3016C">
        <w:rPr>
          <w:rFonts w:ascii="Times New Roman" w:hAnsi="Times New Roman" w:cs="Times New Roman"/>
          <w:sz w:val="23"/>
          <w:szCs w:val="23"/>
        </w:rPr>
        <w:t>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w:t>
      </w:r>
    </w:p>
    <w:p w14:paraId="34BF83F2" w14:textId="77777777" w:rsidR="00D23D6B" w:rsidRPr="00A3016C" w:rsidRDefault="00D23D6B" w:rsidP="00D23D6B">
      <w:pPr>
        <w:rPr>
          <w:rFonts w:ascii="Times New Roman" w:hAnsi="Times New Roman" w:cs="Times New Roman"/>
          <w:sz w:val="23"/>
          <w:szCs w:val="23"/>
        </w:rPr>
      </w:pPr>
    </w:p>
    <w:p w14:paraId="3235ABEA" w14:textId="2CCC4DDC" w:rsidR="00D23D6B" w:rsidRPr="005A4569" w:rsidRDefault="00D23D6B" w:rsidP="005A4569">
      <w:pPr>
        <w:keepNext/>
        <w:pageBreakBefore/>
        <w:widowControl w:val="0"/>
        <w:tabs>
          <w:tab w:val="left" w:pos="0"/>
        </w:tabs>
        <w:suppressAutoHyphens/>
        <w:spacing w:before="360" w:after="60" w:line="240" w:lineRule="auto"/>
        <w:ind w:left="-238"/>
        <w:jc w:val="both"/>
        <w:outlineLvl w:val="1"/>
        <w:rPr>
          <w:rFonts w:ascii="Times New Roman" w:hAnsi="Times New Roman" w:cs="Times New Roman"/>
          <w:b/>
          <w:bCs/>
          <w:color w:val="000000"/>
          <w:sz w:val="23"/>
          <w:szCs w:val="23"/>
        </w:rPr>
      </w:pPr>
      <w:bookmarkStart w:id="33" w:name="_Toc243142745"/>
      <w:bookmarkStart w:id="34" w:name="_Toc500323158"/>
      <w:bookmarkStart w:id="35" w:name="_Toc14440731"/>
      <w:bookmarkStart w:id="36" w:name="_Toc19737857"/>
      <w:bookmarkStart w:id="37" w:name="_Toc22045523"/>
      <w:bookmarkStart w:id="38" w:name="_Toc66791073"/>
      <w:bookmarkStart w:id="39" w:name="_Toc97723751"/>
      <w:bookmarkStart w:id="40" w:name="_Toc233811576"/>
      <w:r w:rsidRPr="005A4569">
        <w:rPr>
          <w:rFonts w:ascii="Times New Roman" w:hAnsi="Times New Roman" w:cs="Times New Roman"/>
          <w:b/>
          <w:bCs/>
          <w:color w:val="000000"/>
          <w:sz w:val="23"/>
          <w:szCs w:val="23"/>
        </w:rPr>
        <w:t>ЧАСТЬ II. КАРТА ГРАДОСТРОИТЕЛЬНОГО ЗОНИРОВАНИЯ</w:t>
      </w:r>
      <w:bookmarkEnd w:id="33"/>
      <w:bookmarkEnd w:id="34"/>
      <w:bookmarkEnd w:id="35"/>
      <w:bookmarkEnd w:id="36"/>
      <w:bookmarkEnd w:id="37"/>
      <w:bookmarkEnd w:id="38"/>
      <w:bookmarkEnd w:id="39"/>
      <w:bookmarkEnd w:id="40"/>
    </w:p>
    <w:p w14:paraId="5010F10B" w14:textId="77777777" w:rsidR="00D23D6B" w:rsidRPr="00A3016C" w:rsidRDefault="00D23D6B" w:rsidP="00D23D6B">
      <w:pPr>
        <w:keepNext/>
        <w:tabs>
          <w:tab w:val="left" w:pos="1134"/>
        </w:tabs>
        <w:spacing w:before="240" w:after="60"/>
        <w:ind w:firstLine="709"/>
        <w:outlineLvl w:val="1"/>
        <w:rPr>
          <w:rFonts w:ascii="Times New Roman" w:eastAsia="Times New Roman" w:hAnsi="Times New Roman" w:cs="Times New Roman"/>
          <w:b/>
          <w:bCs/>
          <w:iCs/>
          <w:color w:val="000000"/>
          <w:sz w:val="23"/>
          <w:szCs w:val="23"/>
          <w:lang w:eastAsia="ru-RU"/>
        </w:rPr>
      </w:pPr>
      <w:bookmarkStart w:id="41" w:name="_Toc243142746"/>
      <w:bookmarkStart w:id="42" w:name="_Toc500323159"/>
      <w:bookmarkStart w:id="43" w:name="_Toc14440732"/>
      <w:bookmarkStart w:id="44" w:name="_Toc19737858"/>
      <w:bookmarkStart w:id="45" w:name="_Toc22045524"/>
      <w:bookmarkStart w:id="46" w:name="_Toc66791074"/>
      <w:bookmarkStart w:id="47" w:name="_Toc97723752"/>
      <w:bookmarkStart w:id="48" w:name="_Toc233811577"/>
      <w:r w:rsidRPr="00A3016C">
        <w:rPr>
          <w:rFonts w:ascii="Times New Roman" w:eastAsia="Times New Roman" w:hAnsi="Times New Roman" w:cs="Times New Roman"/>
          <w:b/>
          <w:bCs/>
          <w:iCs/>
          <w:color w:val="000000"/>
          <w:sz w:val="23"/>
          <w:szCs w:val="23"/>
          <w:lang w:eastAsia="ru-RU"/>
        </w:rPr>
        <w:t xml:space="preserve">Статья 27. </w:t>
      </w:r>
      <w:bookmarkEnd w:id="41"/>
      <w:r w:rsidRPr="00A3016C">
        <w:rPr>
          <w:rFonts w:ascii="Times New Roman" w:eastAsia="Times New Roman" w:hAnsi="Times New Roman" w:cs="Times New Roman"/>
          <w:b/>
          <w:bCs/>
          <w:iCs/>
          <w:color w:val="000000"/>
          <w:sz w:val="23"/>
          <w:szCs w:val="23"/>
          <w:lang w:eastAsia="ru-RU"/>
        </w:rPr>
        <w:t>Содержание карты градостроительного зонирования</w:t>
      </w:r>
      <w:bookmarkEnd w:id="42"/>
      <w:bookmarkEnd w:id="43"/>
      <w:bookmarkEnd w:id="44"/>
      <w:bookmarkEnd w:id="45"/>
      <w:bookmarkEnd w:id="46"/>
      <w:bookmarkEnd w:id="47"/>
      <w:bookmarkEnd w:id="48"/>
    </w:p>
    <w:p w14:paraId="34FC2650" w14:textId="0DBBBA02" w:rsidR="00D23D6B" w:rsidRPr="00A3016C" w:rsidRDefault="00D23D6B" w:rsidP="001E0436">
      <w:pPr>
        <w:numPr>
          <w:ilvl w:val="0"/>
          <w:numId w:val="3"/>
        </w:numPr>
        <w:tabs>
          <w:tab w:val="left" w:pos="851"/>
          <w:tab w:val="left" w:pos="1134"/>
        </w:tabs>
        <w:spacing w:after="0" w:line="240" w:lineRule="auto"/>
        <w:ind w:left="0" w:firstLine="709"/>
        <w:jc w:val="both"/>
        <w:rPr>
          <w:rFonts w:ascii="Times New Roman" w:hAnsi="Times New Roman" w:cs="Times New Roman"/>
          <w:color w:val="000000"/>
          <w:sz w:val="23"/>
          <w:szCs w:val="23"/>
        </w:rPr>
      </w:pPr>
      <w:bookmarkStart w:id="49" w:name="sub_1201"/>
      <w:r w:rsidRPr="00A3016C">
        <w:rPr>
          <w:rFonts w:ascii="Times New Roman" w:hAnsi="Times New Roman" w:cs="Times New Roman"/>
          <w:color w:val="000000"/>
          <w:sz w:val="23"/>
          <w:szCs w:val="23"/>
        </w:rPr>
        <w:t xml:space="preserve">Карта градостроительного зонирования </w:t>
      </w:r>
      <w:r w:rsidR="0096022E">
        <w:rPr>
          <w:rFonts w:ascii="Times New Roman" w:eastAsia="Calibri" w:hAnsi="Times New Roman" w:cs="Times New Roman"/>
          <w:iCs/>
          <w:color w:val="000000"/>
          <w:sz w:val="23"/>
          <w:szCs w:val="23"/>
        </w:rPr>
        <w:t>Моревского</w:t>
      </w:r>
      <w:r w:rsidR="003857B0" w:rsidRPr="00A3016C">
        <w:rPr>
          <w:rFonts w:ascii="Times New Roman" w:eastAsia="Calibri" w:hAnsi="Times New Roman" w:cs="Times New Roman"/>
          <w:iCs/>
          <w:color w:val="000000"/>
          <w:sz w:val="23"/>
          <w:szCs w:val="23"/>
        </w:rPr>
        <w:t xml:space="preserve"> сельского поселения</w:t>
      </w:r>
      <w:r w:rsidR="0061274D" w:rsidRPr="00A3016C">
        <w:rPr>
          <w:rFonts w:ascii="Times New Roman" w:eastAsia="Calibri" w:hAnsi="Times New Roman" w:cs="Times New Roman"/>
          <w:iCs/>
          <w:color w:val="000000"/>
          <w:sz w:val="23"/>
          <w:szCs w:val="23"/>
        </w:rPr>
        <w:t xml:space="preserve"> </w:t>
      </w:r>
      <w:r w:rsidRPr="00A3016C">
        <w:rPr>
          <w:rFonts w:ascii="Times New Roman" w:hAnsi="Times New Roman" w:cs="Times New Roman"/>
          <w:color w:val="000000"/>
          <w:sz w:val="23"/>
          <w:szCs w:val="23"/>
        </w:rPr>
        <w:t xml:space="preserve">является приложением к настоящим Правилам и представляет собой чертёж с отображением границ населённых пунктов в составе муниципального образования, границ </w:t>
      </w:r>
      <w:r w:rsidR="0096022E">
        <w:rPr>
          <w:rFonts w:ascii="Times New Roman" w:eastAsia="Calibri" w:hAnsi="Times New Roman" w:cs="Times New Roman"/>
          <w:iCs/>
          <w:color w:val="000000"/>
          <w:sz w:val="23"/>
          <w:szCs w:val="23"/>
        </w:rPr>
        <w:t>Моревского</w:t>
      </w:r>
      <w:r w:rsidR="003857B0" w:rsidRPr="00A3016C">
        <w:rPr>
          <w:rFonts w:ascii="Times New Roman" w:eastAsia="Calibri" w:hAnsi="Times New Roman" w:cs="Times New Roman"/>
          <w:iCs/>
          <w:color w:val="000000"/>
          <w:sz w:val="23"/>
          <w:szCs w:val="23"/>
        </w:rPr>
        <w:t xml:space="preserve"> сельского поселения</w:t>
      </w:r>
      <w:r w:rsidRPr="00A3016C">
        <w:rPr>
          <w:rFonts w:ascii="Times New Roman" w:hAnsi="Times New Roman" w:cs="Times New Roman"/>
          <w:color w:val="000000"/>
          <w:sz w:val="23"/>
          <w:szCs w:val="23"/>
        </w:rPr>
        <w:t xml:space="preserve">, границ населенных пунктов, границ территориальных зон, границ территорий объектов культурного наследия и границ зон с особыми условиями использования территории. </w:t>
      </w:r>
      <w:bookmarkStart w:id="50" w:name="sub_1204"/>
      <w:bookmarkEnd w:id="49"/>
    </w:p>
    <w:p w14:paraId="48569371" w14:textId="77777777" w:rsidR="00D23D6B" w:rsidRPr="00A3016C"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На карте градостроительного зонирования устанавливаются границы территориальных зон. Границы территориальных зон отвечают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3C6341B9" w14:textId="77777777" w:rsidR="00D23D6B" w:rsidRPr="00A3016C"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Границы территориальных зон установлены с учетом:</w:t>
      </w:r>
    </w:p>
    <w:p w14:paraId="46DD30B8"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1" w:name="sub_12041"/>
      <w:bookmarkEnd w:id="50"/>
      <w:r w:rsidRPr="00A3016C">
        <w:rPr>
          <w:rFonts w:ascii="Times New Roman" w:hAnsi="Times New Roman" w:cs="Times New Roman"/>
          <w:color w:val="000000"/>
          <w:sz w:val="23"/>
          <w:szCs w:val="23"/>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52" w:name="sub_12042"/>
      <w:bookmarkEnd w:id="51"/>
      <w:r w:rsidRPr="00A3016C">
        <w:rPr>
          <w:rFonts w:ascii="Times New Roman" w:hAnsi="Times New Roman" w:cs="Times New Roman"/>
          <w:color w:val="000000"/>
          <w:sz w:val="23"/>
          <w:szCs w:val="23"/>
        </w:rPr>
        <w:t>;</w:t>
      </w:r>
    </w:p>
    <w:p w14:paraId="2EA2ECDE" w14:textId="03034C63"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функциональных зон и параметров их планируемого развития, определенных Генеральным планом </w:t>
      </w:r>
      <w:r w:rsidR="0096022E">
        <w:rPr>
          <w:rFonts w:ascii="Times New Roman" w:eastAsia="Calibri" w:hAnsi="Times New Roman" w:cs="Times New Roman"/>
          <w:iCs/>
          <w:color w:val="000000"/>
          <w:sz w:val="23"/>
          <w:szCs w:val="23"/>
        </w:rPr>
        <w:t>Моревского</w:t>
      </w:r>
      <w:r w:rsidR="003857B0" w:rsidRPr="00A3016C">
        <w:rPr>
          <w:rFonts w:ascii="Times New Roman" w:eastAsia="Calibri" w:hAnsi="Times New Roman" w:cs="Times New Roman"/>
          <w:iCs/>
          <w:color w:val="000000"/>
          <w:sz w:val="23"/>
          <w:szCs w:val="23"/>
        </w:rPr>
        <w:t xml:space="preserve"> сельского поселения;</w:t>
      </w:r>
    </w:p>
    <w:p w14:paraId="3B65DB50"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территориальных зон, определенных действующим законодательством;</w:t>
      </w:r>
    </w:p>
    <w:p w14:paraId="4D9B5DA9"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3" w:name="sub_12043"/>
      <w:bookmarkEnd w:id="52"/>
      <w:r w:rsidRPr="00A3016C">
        <w:rPr>
          <w:rFonts w:ascii="Times New Roman" w:hAnsi="Times New Roman" w:cs="Times New Roman"/>
          <w:color w:val="000000"/>
          <w:sz w:val="23"/>
          <w:szCs w:val="23"/>
        </w:rPr>
        <w:t>сложившейся планировки территории и существующего землепользования;</w:t>
      </w:r>
    </w:p>
    <w:p w14:paraId="5C64EED0"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4" w:name="sub_12044"/>
      <w:bookmarkEnd w:id="53"/>
      <w:r w:rsidRPr="00A3016C">
        <w:rPr>
          <w:rFonts w:ascii="Times New Roman" w:hAnsi="Times New Roman" w:cs="Times New Roman"/>
          <w:color w:val="000000"/>
          <w:sz w:val="23"/>
          <w:szCs w:val="23"/>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272A9A46"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5" w:name="sub_12045"/>
      <w:bookmarkEnd w:id="54"/>
      <w:r w:rsidRPr="00A3016C">
        <w:rPr>
          <w:rFonts w:ascii="Times New Roman" w:hAnsi="Times New Roman" w:cs="Times New Roman"/>
          <w:color w:val="000000"/>
          <w:sz w:val="23"/>
          <w:szCs w:val="23"/>
        </w:rPr>
        <w:t>предотвращения возможности причинения вреда объектам капитального строительства, расположенным на смежных земельных участках.</w:t>
      </w:r>
    </w:p>
    <w:p w14:paraId="286D3ACF" w14:textId="77777777" w:rsidR="00D23D6B" w:rsidRPr="00A3016C"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6" w:name="sub_1205"/>
      <w:bookmarkEnd w:id="55"/>
      <w:r w:rsidRPr="00A3016C">
        <w:rPr>
          <w:rFonts w:ascii="Times New Roman" w:hAnsi="Times New Roman" w:cs="Times New Roman"/>
          <w:color w:val="000000"/>
          <w:sz w:val="23"/>
          <w:szCs w:val="23"/>
        </w:rPr>
        <w:t>Границы территориальных зон установлены по:</w:t>
      </w:r>
    </w:p>
    <w:p w14:paraId="0175E6B4"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7" w:name="sub_12051"/>
      <w:bookmarkEnd w:id="56"/>
      <w:r w:rsidRPr="00A3016C">
        <w:rPr>
          <w:rFonts w:ascii="Times New Roman" w:hAnsi="Times New Roman" w:cs="Times New Roman"/>
          <w:color w:val="000000"/>
          <w:sz w:val="23"/>
          <w:szCs w:val="23"/>
        </w:rPr>
        <w:t>линиям магистралей, улиц, проездов, разделяющим транспортные потоки противоположных направлений;</w:t>
      </w:r>
    </w:p>
    <w:p w14:paraId="23203027"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8" w:name="sub_12052"/>
      <w:bookmarkEnd w:id="57"/>
      <w:r w:rsidRPr="00A3016C">
        <w:rPr>
          <w:rFonts w:ascii="Times New Roman" w:hAnsi="Times New Roman" w:cs="Times New Roman"/>
          <w:color w:val="000000"/>
          <w:sz w:val="23"/>
          <w:szCs w:val="23"/>
        </w:rPr>
        <w:t>красным линиям;</w:t>
      </w:r>
    </w:p>
    <w:p w14:paraId="24E41AD1"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9" w:name="sub_12053"/>
      <w:bookmarkEnd w:id="58"/>
      <w:r w:rsidRPr="00A3016C">
        <w:rPr>
          <w:rFonts w:ascii="Times New Roman" w:hAnsi="Times New Roman" w:cs="Times New Roman"/>
          <w:color w:val="000000"/>
          <w:sz w:val="23"/>
          <w:szCs w:val="23"/>
        </w:rPr>
        <w:t>границам земельных участков;</w:t>
      </w:r>
    </w:p>
    <w:p w14:paraId="5DE59050"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60" w:name="sub_12055"/>
      <w:bookmarkEnd w:id="59"/>
      <w:r w:rsidRPr="00A3016C">
        <w:rPr>
          <w:rFonts w:ascii="Times New Roman" w:hAnsi="Times New Roman" w:cs="Times New Roman"/>
          <w:color w:val="000000"/>
          <w:sz w:val="23"/>
          <w:szCs w:val="23"/>
        </w:rPr>
        <w:t>границам сельского поселения;</w:t>
      </w:r>
    </w:p>
    <w:p w14:paraId="4ADE4117"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61" w:name="sub_12056"/>
      <w:bookmarkEnd w:id="60"/>
      <w:r w:rsidRPr="00A3016C">
        <w:rPr>
          <w:rFonts w:ascii="Times New Roman" w:hAnsi="Times New Roman" w:cs="Times New Roman"/>
          <w:color w:val="000000"/>
          <w:sz w:val="23"/>
          <w:szCs w:val="23"/>
        </w:rPr>
        <w:t>естественным границам природных объектов;</w:t>
      </w:r>
    </w:p>
    <w:p w14:paraId="4B73E06D"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62" w:name="sub_12054"/>
      <w:bookmarkStart w:id="63" w:name="sub_12057"/>
      <w:bookmarkEnd w:id="61"/>
      <w:r w:rsidRPr="00A3016C">
        <w:rPr>
          <w:rFonts w:ascii="Times New Roman" w:hAnsi="Times New Roman" w:cs="Times New Roman"/>
          <w:color w:val="000000"/>
          <w:sz w:val="23"/>
          <w:szCs w:val="23"/>
        </w:rPr>
        <w:t>границам или осям полос отвода линейных объектов;</w:t>
      </w:r>
    </w:p>
    <w:bookmarkEnd w:id="62"/>
    <w:p w14:paraId="3775A3F8"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иным границам.</w:t>
      </w:r>
    </w:p>
    <w:bookmarkEnd w:id="63"/>
    <w:p w14:paraId="372029ED" w14:textId="77777777" w:rsidR="00D23D6B" w:rsidRPr="00A3016C"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67F531DA" w14:textId="77777777" w:rsidR="00D23D6B" w:rsidRPr="00A3016C" w:rsidRDefault="00D23D6B" w:rsidP="00D23D6B">
      <w:pPr>
        <w:keepNext/>
        <w:pageBreakBefore/>
        <w:widowControl w:val="0"/>
        <w:tabs>
          <w:tab w:val="left" w:pos="0"/>
        </w:tabs>
        <w:suppressAutoHyphens/>
        <w:spacing w:before="360" w:after="60" w:line="240" w:lineRule="auto"/>
        <w:ind w:left="-238"/>
        <w:jc w:val="both"/>
        <w:outlineLvl w:val="1"/>
        <w:rPr>
          <w:rFonts w:ascii="Times New Roman" w:hAnsi="Times New Roman" w:cs="Times New Roman"/>
          <w:b/>
          <w:bCs/>
          <w:color w:val="000000"/>
          <w:sz w:val="23"/>
          <w:szCs w:val="23"/>
        </w:rPr>
      </w:pPr>
      <w:bookmarkStart w:id="64" w:name="_Toc233811578"/>
      <w:r w:rsidRPr="00A3016C">
        <w:rPr>
          <w:rFonts w:ascii="Times New Roman" w:hAnsi="Times New Roman" w:cs="Times New Roman"/>
          <w:b/>
          <w:bCs/>
          <w:color w:val="000000"/>
          <w:sz w:val="23"/>
          <w:szCs w:val="23"/>
        </w:rPr>
        <w:t>ЧАСТЬ III. ГРАДОСТРОИТЕЛЬНЫЕ РЕГЛАМЕНТЫ</w:t>
      </w:r>
      <w:bookmarkEnd w:id="64"/>
    </w:p>
    <w:p w14:paraId="44866058" w14:textId="77777777" w:rsidR="00D23D6B" w:rsidRPr="00A3016C" w:rsidRDefault="00D23D6B" w:rsidP="0061274D">
      <w:pPr>
        <w:keepNext/>
        <w:tabs>
          <w:tab w:val="left" w:pos="1134"/>
        </w:tabs>
        <w:spacing w:before="240" w:after="60"/>
        <w:ind w:firstLine="709"/>
        <w:outlineLvl w:val="1"/>
        <w:rPr>
          <w:rFonts w:ascii="Times New Roman" w:eastAsia="Times New Roman" w:hAnsi="Times New Roman" w:cs="Times New Roman"/>
          <w:b/>
          <w:bCs/>
          <w:iCs/>
          <w:color w:val="000000"/>
          <w:sz w:val="23"/>
          <w:szCs w:val="23"/>
          <w:lang w:eastAsia="ru-RU"/>
        </w:rPr>
      </w:pPr>
      <w:bookmarkStart w:id="65" w:name="_Toc233811579"/>
      <w:r w:rsidRPr="00A3016C">
        <w:rPr>
          <w:rFonts w:ascii="Times New Roman" w:eastAsia="Times New Roman" w:hAnsi="Times New Roman" w:cs="Times New Roman"/>
          <w:b/>
          <w:bCs/>
          <w:iCs/>
          <w:color w:val="000000"/>
          <w:sz w:val="23"/>
          <w:szCs w:val="23"/>
          <w:lang w:eastAsia="ru-RU"/>
        </w:rPr>
        <w:t xml:space="preserve">Статья </w:t>
      </w:r>
      <w:r w:rsidR="008E0B3C" w:rsidRPr="00A3016C">
        <w:rPr>
          <w:rFonts w:ascii="Times New Roman" w:eastAsia="Times New Roman" w:hAnsi="Times New Roman" w:cs="Times New Roman"/>
          <w:b/>
          <w:bCs/>
          <w:iCs/>
          <w:color w:val="000000"/>
          <w:sz w:val="23"/>
          <w:szCs w:val="23"/>
          <w:lang w:eastAsia="ru-RU"/>
        </w:rPr>
        <w:t>28</w:t>
      </w:r>
      <w:r w:rsidRPr="00A3016C">
        <w:rPr>
          <w:rFonts w:ascii="Times New Roman" w:eastAsia="Times New Roman" w:hAnsi="Times New Roman" w:cs="Times New Roman"/>
          <w:b/>
          <w:bCs/>
          <w:iCs/>
          <w:color w:val="000000"/>
          <w:sz w:val="23"/>
          <w:szCs w:val="23"/>
          <w:lang w:eastAsia="ru-RU"/>
        </w:rPr>
        <w:t>. Требования градостроительных регламентов</w:t>
      </w:r>
      <w:bookmarkEnd w:id="65"/>
      <w:r w:rsidRPr="00A3016C">
        <w:rPr>
          <w:rFonts w:ascii="Times New Roman" w:eastAsia="Times New Roman" w:hAnsi="Times New Roman" w:cs="Times New Roman"/>
          <w:b/>
          <w:bCs/>
          <w:iCs/>
          <w:color w:val="000000"/>
          <w:sz w:val="23"/>
          <w:szCs w:val="23"/>
          <w:lang w:eastAsia="ru-RU"/>
        </w:rPr>
        <w:t xml:space="preserve"> </w:t>
      </w:r>
    </w:p>
    <w:p w14:paraId="722AFC3D"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14:paraId="761B9C0E"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региональных и (или) местных нормативов </w:t>
      </w:r>
      <w:r w:rsidR="005F2B50" w:rsidRPr="00A3016C">
        <w:rPr>
          <w:rFonts w:ascii="Times New Roman" w:hAnsi="Times New Roman" w:cs="Times New Roman"/>
          <w:color w:val="000000"/>
          <w:sz w:val="23"/>
          <w:szCs w:val="23"/>
        </w:rPr>
        <w:t>г</w:t>
      </w:r>
      <w:r w:rsidRPr="00A3016C">
        <w:rPr>
          <w:rFonts w:ascii="Times New Roman" w:hAnsi="Times New Roman" w:cs="Times New Roman"/>
          <w:color w:val="000000"/>
          <w:sz w:val="23"/>
          <w:szCs w:val="23"/>
        </w:rPr>
        <w:t xml:space="preserve">радостроительного проектирования,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 </w:t>
      </w:r>
    </w:p>
    <w:p w14:paraId="1C3EB482"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3. Градостроительные регламенты установлены с уч</w:t>
      </w:r>
      <w:r w:rsidR="0061274D" w:rsidRPr="00A3016C">
        <w:rPr>
          <w:rFonts w:ascii="Times New Roman" w:hAnsi="Times New Roman" w:cs="Times New Roman"/>
          <w:color w:val="000000"/>
          <w:sz w:val="23"/>
          <w:szCs w:val="23"/>
        </w:rPr>
        <w:t>ё</w:t>
      </w:r>
      <w:r w:rsidRPr="00A3016C">
        <w:rPr>
          <w:rFonts w:ascii="Times New Roman" w:hAnsi="Times New Roman" w:cs="Times New Roman"/>
          <w:color w:val="000000"/>
          <w:sz w:val="23"/>
          <w:szCs w:val="23"/>
        </w:rPr>
        <w:t xml:space="preserve">том: </w:t>
      </w:r>
    </w:p>
    <w:p w14:paraId="2C9F969A"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1) фактического использования земельных участков и объектов капитального строительства в границах территориальной зоны; </w:t>
      </w:r>
    </w:p>
    <w:p w14:paraId="01614E57"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 </w:t>
      </w:r>
    </w:p>
    <w:p w14:paraId="0D072285"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3) функциональных зон и характеристик их планируемого развития, определ</w:t>
      </w:r>
      <w:r w:rsidR="0061274D" w:rsidRPr="00A3016C">
        <w:rPr>
          <w:rFonts w:ascii="Times New Roman" w:hAnsi="Times New Roman" w:cs="Times New Roman"/>
          <w:color w:val="000000"/>
          <w:sz w:val="23"/>
          <w:szCs w:val="23"/>
        </w:rPr>
        <w:t>ё</w:t>
      </w:r>
      <w:r w:rsidRPr="00A3016C">
        <w:rPr>
          <w:rFonts w:ascii="Times New Roman" w:hAnsi="Times New Roman" w:cs="Times New Roman"/>
          <w:color w:val="000000"/>
          <w:sz w:val="23"/>
          <w:szCs w:val="23"/>
        </w:rPr>
        <w:t xml:space="preserve">нных генеральным планом; </w:t>
      </w:r>
    </w:p>
    <w:p w14:paraId="65C403A9"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4) видов территориальных зон; </w:t>
      </w:r>
    </w:p>
    <w:p w14:paraId="2BCD4A57"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5) требований охраны объектов культурного наследия, а также особо охраняемых природных территорий, иных природных объектов. </w:t>
      </w:r>
    </w:p>
    <w:p w14:paraId="1EB3676C" w14:textId="1C7E9C2E" w:rsidR="00D23D6B" w:rsidRPr="00A3016C" w:rsidRDefault="003857B0"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4</w:t>
      </w:r>
      <w:r w:rsidR="00D23D6B" w:rsidRPr="00A3016C">
        <w:rPr>
          <w:rFonts w:ascii="Times New Roman" w:hAnsi="Times New Roman" w:cs="Times New Roman"/>
          <w:sz w:val="23"/>
          <w:szCs w:val="23"/>
        </w:rPr>
        <w:t xml:space="preserve">.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r w:rsidR="0096022E">
        <w:rPr>
          <w:rFonts w:ascii="Times New Roman" w:hAnsi="Times New Roman" w:cs="Times New Roman"/>
          <w:sz w:val="23"/>
          <w:szCs w:val="23"/>
        </w:rPr>
        <w:t>Моревского</w:t>
      </w:r>
      <w:r w:rsidRPr="00A3016C">
        <w:rPr>
          <w:rFonts w:ascii="Times New Roman" w:hAnsi="Times New Roman" w:cs="Times New Roman"/>
          <w:sz w:val="23"/>
          <w:szCs w:val="23"/>
        </w:rPr>
        <w:t xml:space="preserve"> сельского поселения</w:t>
      </w:r>
      <w:r w:rsidR="00D23D6B" w:rsidRPr="00A3016C">
        <w:rPr>
          <w:rFonts w:ascii="Times New Roman" w:hAnsi="Times New Roman" w:cs="Times New Roman"/>
          <w:sz w:val="23"/>
          <w:szCs w:val="23"/>
        </w:rPr>
        <w:t xml:space="preserve">. </w:t>
      </w:r>
    </w:p>
    <w:p w14:paraId="639354C0" w14:textId="524435A9" w:rsidR="00D23D6B" w:rsidRPr="00A3016C" w:rsidRDefault="003857B0"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5</w:t>
      </w:r>
      <w:r w:rsidR="00D23D6B" w:rsidRPr="00A3016C">
        <w:rPr>
          <w:rFonts w:ascii="Times New Roman" w:hAnsi="Times New Roman" w:cs="Times New Roman"/>
          <w:sz w:val="23"/>
          <w:szCs w:val="23"/>
        </w:rPr>
        <w:t xml:space="preserve">. Действие градостроительного регламента не распространяется на земельные участки: </w:t>
      </w:r>
    </w:p>
    <w:p w14:paraId="262744A2"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w:t>
      </w:r>
    </w:p>
    <w:p w14:paraId="4B80D07F"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 xml:space="preserve">2) в границах территорий общего пользования; </w:t>
      </w:r>
    </w:p>
    <w:p w14:paraId="27CB6337"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 xml:space="preserve">3) предназначенные для размещения линейных объектов и/или занятые линейными объектами; </w:t>
      </w:r>
    </w:p>
    <w:p w14:paraId="40AA0EF8"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 xml:space="preserve">4) предоставленные для добычи полезных ископаемых. </w:t>
      </w:r>
    </w:p>
    <w:p w14:paraId="570D1FB3" w14:textId="6A9A8C54" w:rsidR="00D23D6B" w:rsidRPr="00A3016C"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6</w:t>
      </w:r>
      <w:r w:rsidR="00D23D6B" w:rsidRPr="00A3016C">
        <w:rPr>
          <w:rFonts w:ascii="Times New Roman" w:hAnsi="Times New Roman" w:cs="Times New Roman"/>
          <w:sz w:val="23"/>
          <w:szCs w:val="23"/>
        </w:rPr>
        <w:t xml:space="preserve">. Градостроительные регламенты не установлены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 </w:t>
      </w:r>
    </w:p>
    <w:p w14:paraId="2D860D8A" w14:textId="4AF67C06" w:rsidR="00D23D6B" w:rsidRPr="00A3016C"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7</w:t>
      </w:r>
      <w:r w:rsidR="00D23D6B" w:rsidRPr="00A3016C">
        <w:rPr>
          <w:rFonts w:ascii="Times New Roman" w:hAnsi="Times New Roman" w:cs="Times New Roman"/>
          <w:sz w:val="23"/>
          <w:szCs w:val="23"/>
        </w:rPr>
        <w:t>. Земельные участки или объекты капитального строительства, созданные (образованные) в установленном порядке до введения</w:t>
      </w:r>
      <w:r w:rsidR="005F2B50" w:rsidRPr="00A3016C">
        <w:rPr>
          <w:rFonts w:ascii="Times New Roman" w:hAnsi="Times New Roman" w:cs="Times New Roman"/>
          <w:sz w:val="23"/>
          <w:szCs w:val="23"/>
        </w:rPr>
        <w:t xml:space="preserve"> в действие Правил, виды разрешё</w:t>
      </w:r>
      <w:r w:rsidR="00D23D6B" w:rsidRPr="00A3016C">
        <w:rPr>
          <w:rFonts w:ascii="Times New Roman" w:hAnsi="Times New Roman" w:cs="Times New Roman"/>
          <w:sz w:val="23"/>
          <w:szCs w:val="23"/>
        </w:rPr>
        <w:t xml:space="preserve">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w:t>
      </w:r>
    </w:p>
    <w:p w14:paraId="0AC2361C" w14:textId="3E936218" w:rsidR="00D23D6B" w:rsidRPr="00A3016C"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8</w:t>
      </w:r>
      <w:r w:rsidR="00D23D6B" w:rsidRPr="00A3016C">
        <w:rPr>
          <w:rFonts w:ascii="Times New Roman" w:hAnsi="Times New Roman" w:cs="Times New Roman"/>
          <w:sz w:val="23"/>
          <w:szCs w:val="23"/>
        </w:rPr>
        <w:t>. Реконструкция указанных в части 8 статьи 36 Градостроительного кодекса Российской Федерации объектов капитального строительства может осуществляться только пут</w:t>
      </w:r>
      <w:r w:rsidR="005F2B50" w:rsidRPr="00A3016C">
        <w:rPr>
          <w:rFonts w:ascii="Times New Roman" w:hAnsi="Times New Roman" w:cs="Times New Roman"/>
          <w:sz w:val="23"/>
          <w:szCs w:val="23"/>
        </w:rPr>
        <w:t>ё</w:t>
      </w:r>
      <w:r w:rsidR="00D23D6B" w:rsidRPr="00A3016C">
        <w:rPr>
          <w:rFonts w:ascii="Times New Roman" w:hAnsi="Times New Roman" w:cs="Times New Roman"/>
          <w:sz w:val="23"/>
          <w:szCs w:val="23"/>
        </w:rPr>
        <w:t>м приведения таких объектов в соответствие с градостроительным регламентом или пут</w:t>
      </w:r>
      <w:r w:rsidR="005F2B50" w:rsidRPr="00A3016C">
        <w:rPr>
          <w:rFonts w:ascii="Times New Roman" w:hAnsi="Times New Roman" w:cs="Times New Roman"/>
          <w:sz w:val="23"/>
          <w:szCs w:val="23"/>
        </w:rPr>
        <w:t>ё</w:t>
      </w:r>
      <w:r w:rsidR="00D23D6B" w:rsidRPr="00A3016C">
        <w:rPr>
          <w:rFonts w:ascii="Times New Roman" w:hAnsi="Times New Roman" w:cs="Times New Roman"/>
          <w:sz w:val="23"/>
          <w:szCs w:val="23"/>
        </w:rPr>
        <w:t>м уменьшения их несоответствия предельным параметрам разреш</w:t>
      </w:r>
      <w:r w:rsidR="005F2B50" w:rsidRPr="00A3016C">
        <w:rPr>
          <w:rFonts w:ascii="Times New Roman" w:hAnsi="Times New Roman" w:cs="Times New Roman"/>
          <w:sz w:val="23"/>
          <w:szCs w:val="23"/>
        </w:rPr>
        <w:t>ё</w:t>
      </w:r>
      <w:r w:rsidR="00D23D6B" w:rsidRPr="00A3016C">
        <w:rPr>
          <w:rFonts w:ascii="Times New Roman" w:hAnsi="Times New Roman" w:cs="Times New Roman"/>
          <w:sz w:val="23"/>
          <w:szCs w:val="23"/>
        </w:rPr>
        <w:t xml:space="preserve">нного строительства, реконструкции. </w:t>
      </w:r>
    </w:p>
    <w:p w14:paraId="57A294E1"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Изменение видов разреш</w:t>
      </w:r>
      <w:r w:rsidR="005F2B50"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указанных земельных участков и объектов капитального строительства может осуществляться пут</w:t>
      </w:r>
      <w:r w:rsidR="005F2B50" w:rsidRPr="00A3016C">
        <w:rPr>
          <w:rFonts w:ascii="Times New Roman" w:hAnsi="Times New Roman" w:cs="Times New Roman"/>
          <w:sz w:val="23"/>
          <w:szCs w:val="23"/>
        </w:rPr>
        <w:t>ё</w:t>
      </w:r>
      <w:r w:rsidRPr="00A3016C">
        <w:rPr>
          <w:rFonts w:ascii="Times New Roman" w:hAnsi="Times New Roman" w:cs="Times New Roman"/>
          <w:sz w:val="23"/>
          <w:szCs w:val="23"/>
        </w:rPr>
        <w:t>м приведения их в соответствие с видами разреш</w:t>
      </w:r>
      <w:r w:rsidR="005F2B50"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установленными градостроительным регламентом. </w:t>
      </w:r>
    </w:p>
    <w:p w14:paraId="13366B3C" w14:textId="512A4C80" w:rsidR="00D23D6B" w:rsidRPr="00A3016C"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9</w:t>
      </w:r>
      <w:r w:rsidR="00D23D6B" w:rsidRPr="00A3016C">
        <w:rPr>
          <w:rFonts w:ascii="Times New Roman" w:hAnsi="Times New Roman" w:cs="Times New Roman"/>
          <w:sz w:val="23"/>
          <w:szCs w:val="23"/>
        </w:rPr>
        <w:t>. В случае если использование указанных в части 8 статьи 36 Градостроительного кодекса Российской Федерации земельных участков и объектов капитального строительства продолжается и опасно для жизни или здоровья человека, д</w:t>
      </w:r>
      <w:r w:rsidR="0061274D" w:rsidRPr="00A3016C">
        <w:rPr>
          <w:rFonts w:ascii="Times New Roman" w:hAnsi="Times New Roman" w:cs="Times New Roman"/>
          <w:sz w:val="23"/>
          <w:szCs w:val="23"/>
        </w:rPr>
        <w:t xml:space="preserve">ля окружающей среды, объектов </w:t>
      </w:r>
      <w:r w:rsidR="00D23D6B" w:rsidRPr="00A3016C">
        <w:rPr>
          <w:rFonts w:ascii="Times New Roman" w:hAnsi="Times New Roman" w:cs="Times New Roman"/>
          <w:sz w:val="23"/>
          <w:szCs w:val="23"/>
        </w:rPr>
        <w:t xml:space="preserve">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 </w:t>
      </w:r>
    </w:p>
    <w:p w14:paraId="29BC9B10" w14:textId="61385884"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1</w:t>
      </w:r>
      <w:r w:rsidR="00753179" w:rsidRPr="00A3016C">
        <w:rPr>
          <w:rFonts w:ascii="Times New Roman" w:hAnsi="Times New Roman" w:cs="Times New Roman"/>
          <w:sz w:val="23"/>
          <w:szCs w:val="23"/>
        </w:rPr>
        <w:t>0</w:t>
      </w:r>
      <w:r w:rsidRPr="00A3016C">
        <w:rPr>
          <w:rFonts w:ascii="Times New Roman" w:hAnsi="Times New Roman" w:cs="Times New Roman"/>
          <w:sz w:val="23"/>
          <w:szCs w:val="23"/>
        </w:rPr>
        <w:t xml:space="preserve">.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 </w:t>
      </w:r>
    </w:p>
    <w:p w14:paraId="43958C7B" w14:textId="18A9C07E" w:rsidR="00185BED"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1</w:t>
      </w:r>
      <w:r w:rsidR="00753179" w:rsidRPr="00A3016C">
        <w:rPr>
          <w:rFonts w:ascii="Times New Roman" w:hAnsi="Times New Roman" w:cs="Times New Roman"/>
          <w:sz w:val="23"/>
          <w:szCs w:val="23"/>
        </w:rPr>
        <w:t>1</w:t>
      </w:r>
      <w:r w:rsidRPr="00A3016C">
        <w:rPr>
          <w:rFonts w:ascii="Times New Roman" w:hAnsi="Times New Roman" w:cs="Times New Roman"/>
          <w:sz w:val="23"/>
          <w:szCs w:val="23"/>
        </w:rPr>
        <w:t>.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w:t>
      </w:r>
      <w:r w:rsidR="005F2B50" w:rsidRPr="00A3016C">
        <w:rPr>
          <w:rFonts w:ascii="Times New Roman" w:hAnsi="Times New Roman" w:cs="Times New Roman"/>
          <w:sz w:val="23"/>
          <w:szCs w:val="23"/>
        </w:rPr>
        <w:t>ё</w:t>
      </w:r>
      <w:r w:rsidRPr="00A3016C">
        <w:rPr>
          <w:rFonts w:ascii="Times New Roman" w:hAnsi="Times New Roman" w:cs="Times New Roman"/>
          <w:sz w:val="23"/>
          <w:szCs w:val="23"/>
        </w:rPr>
        <w:t xml:space="preserve">й 222 Гражданского кодекса Российской Федерации. </w:t>
      </w:r>
    </w:p>
    <w:p w14:paraId="434A5C98" w14:textId="77777777" w:rsidR="00185BED" w:rsidRDefault="00185BED">
      <w:pPr>
        <w:rPr>
          <w:rFonts w:ascii="Times New Roman" w:hAnsi="Times New Roman" w:cs="Times New Roman"/>
          <w:sz w:val="23"/>
          <w:szCs w:val="23"/>
        </w:rPr>
      </w:pPr>
      <w:r>
        <w:rPr>
          <w:rFonts w:ascii="Times New Roman" w:hAnsi="Times New Roman" w:cs="Times New Roman"/>
          <w:sz w:val="23"/>
          <w:szCs w:val="23"/>
        </w:rPr>
        <w:br w:type="page"/>
      </w:r>
    </w:p>
    <w:p w14:paraId="16CEFD40" w14:textId="77777777" w:rsidR="00185BED" w:rsidRPr="00185BED" w:rsidRDefault="00185BED" w:rsidP="00185BED">
      <w:pPr>
        <w:keepNext/>
        <w:tabs>
          <w:tab w:val="left" w:pos="1134"/>
        </w:tabs>
        <w:spacing w:before="240" w:after="60"/>
        <w:ind w:firstLine="709"/>
        <w:outlineLvl w:val="1"/>
        <w:rPr>
          <w:rFonts w:ascii="Times New Roman" w:eastAsia="Times New Roman" w:hAnsi="Times New Roman" w:cs="Times New Roman"/>
          <w:b/>
          <w:bCs/>
          <w:iCs/>
          <w:color w:val="000000"/>
          <w:sz w:val="24"/>
          <w:szCs w:val="24"/>
          <w:lang w:eastAsia="ru-RU"/>
        </w:rPr>
      </w:pPr>
      <w:bookmarkStart w:id="66" w:name="_Toc163489208"/>
      <w:bookmarkStart w:id="67" w:name="_Toc173943209"/>
      <w:bookmarkStart w:id="68" w:name="_Toc233811580"/>
      <w:r w:rsidRPr="00185BED">
        <w:rPr>
          <w:rFonts w:ascii="Times New Roman" w:eastAsia="Times New Roman" w:hAnsi="Times New Roman" w:cs="Times New Roman"/>
          <w:b/>
          <w:bCs/>
          <w:iCs/>
          <w:color w:val="000000"/>
          <w:sz w:val="24"/>
          <w:szCs w:val="24"/>
          <w:lang w:eastAsia="ru-RU"/>
        </w:rPr>
        <w:t>Статья 29. Градостроительный регламент зоны застройки индивидуальными жилыми домами (Ж1)</w:t>
      </w:r>
      <w:bookmarkEnd w:id="66"/>
      <w:bookmarkEnd w:id="67"/>
      <w:bookmarkEnd w:id="68"/>
      <w:r w:rsidRPr="00185BED">
        <w:rPr>
          <w:rFonts w:ascii="Times New Roman" w:eastAsia="Times New Roman" w:hAnsi="Times New Roman" w:cs="Times New Roman"/>
          <w:b/>
          <w:bCs/>
          <w:iCs/>
          <w:color w:val="000000"/>
          <w:sz w:val="24"/>
          <w:szCs w:val="24"/>
          <w:lang w:eastAsia="ru-RU"/>
        </w:rPr>
        <w:t xml:space="preserve"> </w:t>
      </w:r>
    </w:p>
    <w:p w14:paraId="1DD64569" w14:textId="77777777" w:rsidR="00185BED" w:rsidRPr="00185BED" w:rsidRDefault="00185BED" w:rsidP="00185BED">
      <w:pPr>
        <w:numPr>
          <w:ilvl w:val="0"/>
          <w:numId w:val="6"/>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W w:w="9209" w:type="dxa"/>
        <w:tblLayout w:type="fixed"/>
        <w:tblLook w:val="04A0" w:firstRow="1" w:lastRow="0" w:firstColumn="1" w:lastColumn="0" w:noHBand="0" w:noVBand="1"/>
      </w:tblPr>
      <w:tblGrid>
        <w:gridCol w:w="704"/>
        <w:gridCol w:w="851"/>
        <w:gridCol w:w="3827"/>
        <w:gridCol w:w="992"/>
        <w:gridCol w:w="1276"/>
        <w:gridCol w:w="709"/>
        <w:gridCol w:w="850"/>
      </w:tblGrid>
      <w:tr w:rsidR="00185BED" w:rsidRPr="00E7463E" w14:paraId="64B6F48F" w14:textId="77777777" w:rsidTr="00AA00D1">
        <w:trPr>
          <w:cantSplit/>
          <w:trHeight w:val="645"/>
        </w:trPr>
        <w:tc>
          <w:tcPr>
            <w:tcW w:w="704" w:type="dxa"/>
            <w:vMerge w:val="restart"/>
            <w:vAlign w:val="center"/>
          </w:tcPr>
          <w:p w14:paraId="403199B9"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49E31A1C"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286D7E16"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0B8AEAA3" w14:textId="77777777" w:rsidR="00185BED" w:rsidRPr="00E7463E" w:rsidRDefault="00185BED" w:rsidP="00185BED">
            <w:pPr>
              <w:ind w:left="113" w:right="113"/>
              <w:rPr>
                <w:rFonts w:ascii="Times New Roman" w:eastAsia="Calibri" w:hAnsi="Times New Roman" w:cs="Times New Roman"/>
                <w:b/>
              </w:rPr>
            </w:pPr>
          </w:p>
        </w:tc>
        <w:tc>
          <w:tcPr>
            <w:tcW w:w="3827" w:type="dxa"/>
            <w:vMerge w:val="restart"/>
          </w:tcPr>
          <w:p w14:paraId="6B581E1E"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2E8859DD" w14:textId="77777777" w:rsidR="00185BED" w:rsidRPr="00E7463E" w:rsidRDefault="00185BED" w:rsidP="00185BED">
            <w:pPr>
              <w:rPr>
                <w:rFonts w:ascii="Times New Roman" w:eastAsia="Calibri" w:hAnsi="Times New Roman" w:cs="Times New Roman"/>
                <w:b/>
              </w:rPr>
            </w:pPr>
          </w:p>
        </w:tc>
        <w:tc>
          <w:tcPr>
            <w:tcW w:w="3827" w:type="dxa"/>
            <w:gridSpan w:val="4"/>
          </w:tcPr>
          <w:p w14:paraId="3FEC3B97"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185BED" w:rsidRPr="00E7463E" w14:paraId="617EED23" w14:textId="77777777" w:rsidTr="00AA00D1">
        <w:trPr>
          <w:cantSplit/>
          <w:trHeight w:val="3061"/>
        </w:trPr>
        <w:tc>
          <w:tcPr>
            <w:tcW w:w="704" w:type="dxa"/>
            <w:vMerge/>
          </w:tcPr>
          <w:p w14:paraId="59D0F095"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3FAA6DC7" w14:textId="77777777" w:rsidR="00185BED" w:rsidRPr="00E7463E" w:rsidRDefault="00185BED" w:rsidP="00185BED">
            <w:pPr>
              <w:ind w:left="113" w:right="113"/>
              <w:rPr>
                <w:rFonts w:ascii="Times New Roman" w:eastAsia="Calibri" w:hAnsi="Times New Roman" w:cs="Times New Roman"/>
                <w:b/>
                <w:color w:val="000000"/>
              </w:rPr>
            </w:pPr>
          </w:p>
        </w:tc>
        <w:tc>
          <w:tcPr>
            <w:tcW w:w="3827" w:type="dxa"/>
            <w:vMerge/>
          </w:tcPr>
          <w:p w14:paraId="0842497B" w14:textId="77777777" w:rsidR="00185BED" w:rsidRPr="00E7463E" w:rsidRDefault="00185BED" w:rsidP="00185BED">
            <w:pPr>
              <w:rPr>
                <w:rFonts w:ascii="Times New Roman" w:eastAsia="Calibri" w:hAnsi="Times New Roman" w:cs="Times New Roman"/>
                <w:b/>
                <w:color w:val="000000"/>
              </w:rPr>
            </w:pPr>
          </w:p>
        </w:tc>
        <w:tc>
          <w:tcPr>
            <w:tcW w:w="992" w:type="dxa"/>
            <w:textDirection w:val="btLr"/>
          </w:tcPr>
          <w:p w14:paraId="7209B385"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7938EC39" w14:textId="77777777" w:rsidR="00185BED" w:rsidRPr="00E7463E" w:rsidRDefault="00185BED" w:rsidP="00185BED">
            <w:pPr>
              <w:ind w:left="113" w:right="113"/>
              <w:jc w:val="center"/>
              <w:rPr>
                <w:rFonts w:ascii="Times New Roman" w:eastAsia="Calibri" w:hAnsi="Times New Roman" w:cs="Times New Roman"/>
                <w:b/>
              </w:rPr>
            </w:pPr>
          </w:p>
        </w:tc>
        <w:tc>
          <w:tcPr>
            <w:tcW w:w="1276" w:type="dxa"/>
            <w:textDirection w:val="btLr"/>
            <w:vAlign w:val="center"/>
          </w:tcPr>
          <w:p w14:paraId="17CB511A"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6DF318CD"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220B5FD1" w14:textId="77777777" w:rsidR="00185BED" w:rsidRPr="00E7463E" w:rsidRDefault="00185BED" w:rsidP="00185BED">
            <w:pPr>
              <w:ind w:left="113" w:right="113"/>
              <w:jc w:val="center"/>
              <w:rPr>
                <w:rFonts w:ascii="Times New Roman" w:eastAsia="Calibri" w:hAnsi="Times New Roman" w:cs="Times New Roman"/>
                <w:b/>
              </w:rPr>
            </w:pPr>
          </w:p>
        </w:tc>
        <w:tc>
          <w:tcPr>
            <w:tcW w:w="850" w:type="dxa"/>
            <w:textDirection w:val="btLr"/>
          </w:tcPr>
          <w:p w14:paraId="2967ABC5"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09356C0D"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03681CFC" w14:textId="77777777" w:rsidTr="00AA00D1">
        <w:tc>
          <w:tcPr>
            <w:tcW w:w="704" w:type="dxa"/>
          </w:tcPr>
          <w:p w14:paraId="5D5C3D51"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36A931F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3827" w:type="dxa"/>
          </w:tcPr>
          <w:p w14:paraId="13EE3C3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992" w:type="dxa"/>
          </w:tcPr>
          <w:p w14:paraId="35885335"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276" w:type="dxa"/>
          </w:tcPr>
          <w:p w14:paraId="49ECFA8F"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235525C7"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850" w:type="dxa"/>
          </w:tcPr>
          <w:p w14:paraId="1497175E"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68F53DA6" w14:textId="77777777" w:rsidTr="00AA00D1">
        <w:tc>
          <w:tcPr>
            <w:tcW w:w="9209" w:type="dxa"/>
            <w:gridSpan w:val="7"/>
          </w:tcPr>
          <w:p w14:paraId="4C2CACF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1DA8B9D6" w14:textId="77777777" w:rsidTr="00AA00D1">
        <w:tc>
          <w:tcPr>
            <w:tcW w:w="704" w:type="dxa"/>
          </w:tcPr>
          <w:p w14:paraId="234AFE0C"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F00C5B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2.1 </w:t>
            </w:r>
          </w:p>
        </w:tc>
        <w:tc>
          <w:tcPr>
            <w:tcW w:w="3827" w:type="dxa"/>
          </w:tcPr>
          <w:p w14:paraId="2BACB4A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Для индивидуального жилищного строительства </w:t>
            </w:r>
          </w:p>
        </w:tc>
        <w:tc>
          <w:tcPr>
            <w:tcW w:w="992" w:type="dxa"/>
          </w:tcPr>
          <w:p w14:paraId="1B9C0C1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4C89A860"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300 - 1500</w:t>
            </w:r>
          </w:p>
        </w:tc>
        <w:tc>
          <w:tcPr>
            <w:tcW w:w="709" w:type="dxa"/>
          </w:tcPr>
          <w:p w14:paraId="580D3DA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30 </w:t>
            </w:r>
          </w:p>
        </w:tc>
        <w:tc>
          <w:tcPr>
            <w:tcW w:w="850" w:type="dxa"/>
          </w:tcPr>
          <w:p w14:paraId="0F03BE5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42B4B21" w14:textId="77777777" w:rsidTr="00AA00D1">
        <w:tc>
          <w:tcPr>
            <w:tcW w:w="704" w:type="dxa"/>
          </w:tcPr>
          <w:p w14:paraId="6CEE181D"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51FF46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2.2 </w:t>
            </w:r>
          </w:p>
        </w:tc>
        <w:tc>
          <w:tcPr>
            <w:tcW w:w="3827" w:type="dxa"/>
          </w:tcPr>
          <w:p w14:paraId="35F0654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Для ведения личного подсобного хозяйства (приусадебный земельный участок) </w:t>
            </w:r>
          </w:p>
        </w:tc>
        <w:tc>
          <w:tcPr>
            <w:tcW w:w="992" w:type="dxa"/>
          </w:tcPr>
          <w:p w14:paraId="626ABF7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3440348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200 – 1000 </w:t>
            </w:r>
          </w:p>
          <w:p w14:paraId="1E2C52B9" w14:textId="77777777" w:rsidR="00185BED" w:rsidRPr="00E7463E" w:rsidRDefault="00185BED" w:rsidP="00185BED">
            <w:pPr>
              <w:rPr>
                <w:rFonts w:ascii="Times New Roman" w:eastAsia="Calibri" w:hAnsi="Times New Roman" w:cs="Times New Roman"/>
                <w:color w:val="000000"/>
              </w:rPr>
            </w:pPr>
          </w:p>
        </w:tc>
        <w:tc>
          <w:tcPr>
            <w:tcW w:w="709" w:type="dxa"/>
          </w:tcPr>
          <w:p w14:paraId="256E4CB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30 </w:t>
            </w:r>
          </w:p>
        </w:tc>
        <w:tc>
          <w:tcPr>
            <w:tcW w:w="850" w:type="dxa"/>
          </w:tcPr>
          <w:p w14:paraId="1381C33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0C98DBA" w14:textId="77777777" w:rsidTr="00AA00D1">
        <w:tc>
          <w:tcPr>
            <w:tcW w:w="704" w:type="dxa"/>
          </w:tcPr>
          <w:p w14:paraId="3BEE20A2"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3966B33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2.3 </w:t>
            </w:r>
          </w:p>
        </w:tc>
        <w:tc>
          <w:tcPr>
            <w:tcW w:w="3827" w:type="dxa"/>
          </w:tcPr>
          <w:p w14:paraId="33F5AF4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Блокированная жилая застройка </w:t>
            </w:r>
          </w:p>
        </w:tc>
        <w:tc>
          <w:tcPr>
            <w:tcW w:w="992" w:type="dxa"/>
          </w:tcPr>
          <w:p w14:paraId="7351108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07F3E29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 </w:t>
            </w:r>
          </w:p>
        </w:tc>
        <w:tc>
          <w:tcPr>
            <w:tcW w:w="709" w:type="dxa"/>
          </w:tcPr>
          <w:p w14:paraId="324767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40 </w:t>
            </w:r>
          </w:p>
        </w:tc>
        <w:tc>
          <w:tcPr>
            <w:tcW w:w="850" w:type="dxa"/>
          </w:tcPr>
          <w:p w14:paraId="786549B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3EC8A21A" w14:textId="77777777" w:rsidTr="00AA00D1">
        <w:tc>
          <w:tcPr>
            <w:tcW w:w="704" w:type="dxa"/>
          </w:tcPr>
          <w:p w14:paraId="2F4F04D8"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57998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2.7 </w:t>
            </w:r>
          </w:p>
        </w:tc>
        <w:tc>
          <w:tcPr>
            <w:tcW w:w="3827" w:type="dxa"/>
          </w:tcPr>
          <w:p w14:paraId="24C9276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Обслуживание жилой застройки </w:t>
            </w:r>
          </w:p>
        </w:tc>
        <w:tc>
          <w:tcPr>
            <w:tcW w:w="992" w:type="dxa"/>
          </w:tcPr>
          <w:p w14:paraId="53FA118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3B7F6A32"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2219C73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51FBAA7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1B6C63B5" w14:textId="77777777" w:rsidTr="00AA00D1">
        <w:tc>
          <w:tcPr>
            <w:tcW w:w="704" w:type="dxa"/>
          </w:tcPr>
          <w:p w14:paraId="31FFA2BA"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371286E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2.7.1 </w:t>
            </w:r>
          </w:p>
        </w:tc>
        <w:tc>
          <w:tcPr>
            <w:tcW w:w="3827" w:type="dxa"/>
          </w:tcPr>
          <w:p w14:paraId="5CCDEA6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Хранение автотранспорта </w:t>
            </w:r>
          </w:p>
        </w:tc>
        <w:tc>
          <w:tcPr>
            <w:tcW w:w="992" w:type="dxa"/>
          </w:tcPr>
          <w:p w14:paraId="62A6BB9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3176D2CA"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368167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1D77E3D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653F533E" w14:textId="77777777" w:rsidTr="00AA00D1">
        <w:tc>
          <w:tcPr>
            <w:tcW w:w="704" w:type="dxa"/>
          </w:tcPr>
          <w:p w14:paraId="2839DDDD"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4F01293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2.7.2 </w:t>
            </w:r>
          </w:p>
        </w:tc>
        <w:tc>
          <w:tcPr>
            <w:tcW w:w="3827" w:type="dxa"/>
          </w:tcPr>
          <w:p w14:paraId="7A97438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Размещение гаражей для собственных нужд </w:t>
            </w:r>
          </w:p>
        </w:tc>
        <w:tc>
          <w:tcPr>
            <w:tcW w:w="992" w:type="dxa"/>
          </w:tcPr>
          <w:p w14:paraId="18075BE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6D5C90B1"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1327BAD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7638346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72BC635A" w14:textId="77777777" w:rsidTr="00AA00D1">
        <w:tc>
          <w:tcPr>
            <w:tcW w:w="704" w:type="dxa"/>
          </w:tcPr>
          <w:p w14:paraId="49696D3B"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6C90460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3827" w:type="dxa"/>
          </w:tcPr>
          <w:p w14:paraId="75DA587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827" w:type="dxa"/>
            <w:gridSpan w:val="4"/>
          </w:tcPr>
          <w:p w14:paraId="5480F82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3734B517" w14:textId="77777777" w:rsidTr="00AA00D1">
        <w:tc>
          <w:tcPr>
            <w:tcW w:w="704" w:type="dxa"/>
          </w:tcPr>
          <w:p w14:paraId="403C7193"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69DDF43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3.2.2</w:t>
            </w:r>
          </w:p>
        </w:tc>
        <w:tc>
          <w:tcPr>
            <w:tcW w:w="3827" w:type="dxa"/>
          </w:tcPr>
          <w:p w14:paraId="02EF87D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Оказание социальной помощи населению</w:t>
            </w:r>
          </w:p>
        </w:tc>
        <w:tc>
          <w:tcPr>
            <w:tcW w:w="992" w:type="dxa"/>
          </w:tcPr>
          <w:p w14:paraId="3A3B78C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1696630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мин.500 </w:t>
            </w:r>
          </w:p>
        </w:tc>
        <w:tc>
          <w:tcPr>
            <w:tcW w:w="709" w:type="dxa"/>
          </w:tcPr>
          <w:p w14:paraId="226225D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2A526D3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FDCD8C8" w14:textId="77777777" w:rsidTr="00AA00D1">
        <w:tc>
          <w:tcPr>
            <w:tcW w:w="704" w:type="dxa"/>
          </w:tcPr>
          <w:p w14:paraId="7C141296"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2919FF8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3827" w:type="dxa"/>
          </w:tcPr>
          <w:p w14:paraId="656C9B6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992" w:type="dxa"/>
          </w:tcPr>
          <w:p w14:paraId="1292DBE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270B98D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02F455F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7292ABF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DB4C888" w14:textId="77777777" w:rsidTr="00AA00D1">
        <w:tc>
          <w:tcPr>
            <w:tcW w:w="704" w:type="dxa"/>
          </w:tcPr>
          <w:p w14:paraId="567579B3"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73CAAA6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3.3 </w:t>
            </w:r>
          </w:p>
        </w:tc>
        <w:tc>
          <w:tcPr>
            <w:tcW w:w="3827" w:type="dxa"/>
          </w:tcPr>
          <w:p w14:paraId="40F8449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Бытовое обслуживание </w:t>
            </w:r>
          </w:p>
        </w:tc>
        <w:tc>
          <w:tcPr>
            <w:tcW w:w="992" w:type="dxa"/>
          </w:tcPr>
          <w:p w14:paraId="0F6BB1B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318D8C0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 </w:t>
            </w:r>
          </w:p>
        </w:tc>
        <w:tc>
          <w:tcPr>
            <w:tcW w:w="709" w:type="dxa"/>
          </w:tcPr>
          <w:p w14:paraId="1E42AF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7F40A2D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2DF7CF9" w14:textId="77777777" w:rsidTr="00AA00D1">
        <w:tc>
          <w:tcPr>
            <w:tcW w:w="704" w:type="dxa"/>
          </w:tcPr>
          <w:p w14:paraId="4B7DF7ED"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3A9D15F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3.4 </w:t>
            </w:r>
          </w:p>
        </w:tc>
        <w:tc>
          <w:tcPr>
            <w:tcW w:w="3827" w:type="dxa"/>
          </w:tcPr>
          <w:p w14:paraId="375F860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Здравоохранение </w:t>
            </w:r>
          </w:p>
        </w:tc>
        <w:tc>
          <w:tcPr>
            <w:tcW w:w="992" w:type="dxa"/>
          </w:tcPr>
          <w:p w14:paraId="66A5C5A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009DB02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мин.200 </w:t>
            </w:r>
          </w:p>
        </w:tc>
        <w:tc>
          <w:tcPr>
            <w:tcW w:w="709" w:type="dxa"/>
          </w:tcPr>
          <w:p w14:paraId="3C7C93E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1241D6F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2EE86D4" w14:textId="77777777" w:rsidTr="00AA00D1">
        <w:tc>
          <w:tcPr>
            <w:tcW w:w="704" w:type="dxa"/>
          </w:tcPr>
          <w:p w14:paraId="52CA1062"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2CE354B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3.5.1 </w:t>
            </w:r>
          </w:p>
        </w:tc>
        <w:tc>
          <w:tcPr>
            <w:tcW w:w="3827" w:type="dxa"/>
          </w:tcPr>
          <w:p w14:paraId="283614E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Дошкольное, начальное и среднее общее образование </w:t>
            </w:r>
          </w:p>
        </w:tc>
        <w:tc>
          <w:tcPr>
            <w:tcW w:w="992" w:type="dxa"/>
          </w:tcPr>
          <w:p w14:paraId="3DCB9CC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474A827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мин.4000</w:t>
            </w:r>
          </w:p>
        </w:tc>
        <w:tc>
          <w:tcPr>
            <w:tcW w:w="709" w:type="dxa"/>
          </w:tcPr>
          <w:p w14:paraId="107BF8F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30 </w:t>
            </w:r>
          </w:p>
        </w:tc>
        <w:tc>
          <w:tcPr>
            <w:tcW w:w="850" w:type="dxa"/>
          </w:tcPr>
          <w:p w14:paraId="7F0A8DC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68FFBDA" w14:textId="77777777" w:rsidTr="00AA00D1">
        <w:tc>
          <w:tcPr>
            <w:tcW w:w="704" w:type="dxa"/>
          </w:tcPr>
          <w:p w14:paraId="23B74404"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48B90E7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3.6 </w:t>
            </w:r>
          </w:p>
        </w:tc>
        <w:tc>
          <w:tcPr>
            <w:tcW w:w="3827" w:type="dxa"/>
          </w:tcPr>
          <w:p w14:paraId="7E6DC4B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Культурное развитие </w:t>
            </w:r>
          </w:p>
        </w:tc>
        <w:tc>
          <w:tcPr>
            <w:tcW w:w="992" w:type="dxa"/>
          </w:tcPr>
          <w:p w14:paraId="5420DBF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0BA2E51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мин.800 </w:t>
            </w:r>
          </w:p>
        </w:tc>
        <w:tc>
          <w:tcPr>
            <w:tcW w:w="709" w:type="dxa"/>
          </w:tcPr>
          <w:p w14:paraId="033BD8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29EEBB3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8E02C18" w14:textId="77777777" w:rsidTr="00AA00D1">
        <w:tc>
          <w:tcPr>
            <w:tcW w:w="704" w:type="dxa"/>
          </w:tcPr>
          <w:p w14:paraId="1CBDBBC1"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35D8A19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3.7 </w:t>
            </w:r>
          </w:p>
        </w:tc>
        <w:tc>
          <w:tcPr>
            <w:tcW w:w="3827" w:type="dxa"/>
          </w:tcPr>
          <w:p w14:paraId="52BD27A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Религиозное использование </w:t>
            </w:r>
          </w:p>
        </w:tc>
        <w:tc>
          <w:tcPr>
            <w:tcW w:w="992" w:type="dxa"/>
          </w:tcPr>
          <w:p w14:paraId="3DA80C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72FA900D"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117528B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56A73D1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86F572F" w14:textId="77777777" w:rsidTr="00AA00D1">
        <w:tc>
          <w:tcPr>
            <w:tcW w:w="704" w:type="dxa"/>
          </w:tcPr>
          <w:p w14:paraId="7B087526"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E832A3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3.8 </w:t>
            </w:r>
          </w:p>
        </w:tc>
        <w:tc>
          <w:tcPr>
            <w:tcW w:w="3827" w:type="dxa"/>
          </w:tcPr>
          <w:p w14:paraId="58F854A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управление </w:t>
            </w:r>
          </w:p>
        </w:tc>
        <w:tc>
          <w:tcPr>
            <w:tcW w:w="992" w:type="dxa"/>
          </w:tcPr>
          <w:p w14:paraId="49D56DF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1BE8F6B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мин.1200 </w:t>
            </w:r>
          </w:p>
        </w:tc>
        <w:tc>
          <w:tcPr>
            <w:tcW w:w="709" w:type="dxa"/>
          </w:tcPr>
          <w:p w14:paraId="534CF39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4A28C08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1DE9F44" w14:textId="77777777" w:rsidTr="00AA00D1">
        <w:tc>
          <w:tcPr>
            <w:tcW w:w="704" w:type="dxa"/>
          </w:tcPr>
          <w:p w14:paraId="027072E1"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2EF3DC2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3.10.1 </w:t>
            </w:r>
          </w:p>
        </w:tc>
        <w:tc>
          <w:tcPr>
            <w:tcW w:w="3827" w:type="dxa"/>
          </w:tcPr>
          <w:p w14:paraId="5C52C4A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Амбулаторное ветеринарное обслуживание </w:t>
            </w:r>
          </w:p>
        </w:tc>
        <w:tc>
          <w:tcPr>
            <w:tcW w:w="992" w:type="dxa"/>
          </w:tcPr>
          <w:p w14:paraId="6E4E1EE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4603F8D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мин.3500 </w:t>
            </w:r>
          </w:p>
        </w:tc>
        <w:tc>
          <w:tcPr>
            <w:tcW w:w="709" w:type="dxa"/>
          </w:tcPr>
          <w:p w14:paraId="216DBB5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09B9397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1DCD5F5" w14:textId="77777777" w:rsidTr="00AA00D1">
        <w:tc>
          <w:tcPr>
            <w:tcW w:w="704" w:type="dxa"/>
          </w:tcPr>
          <w:p w14:paraId="7490B20A"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6E0B2EA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4.4 </w:t>
            </w:r>
          </w:p>
        </w:tc>
        <w:tc>
          <w:tcPr>
            <w:tcW w:w="3827" w:type="dxa"/>
          </w:tcPr>
          <w:p w14:paraId="3E08C03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Магазины </w:t>
            </w:r>
          </w:p>
        </w:tc>
        <w:tc>
          <w:tcPr>
            <w:tcW w:w="992" w:type="dxa"/>
          </w:tcPr>
          <w:p w14:paraId="70C2BCD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79D39384"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44CF224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5962798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0,5 </w:t>
            </w:r>
          </w:p>
        </w:tc>
      </w:tr>
      <w:tr w:rsidR="00185BED" w:rsidRPr="00E7463E" w14:paraId="61796E0F" w14:textId="77777777" w:rsidTr="00AA00D1">
        <w:tc>
          <w:tcPr>
            <w:tcW w:w="704" w:type="dxa"/>
          </w:tcPr>
          <w:p w14:paraId="0008EE67"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71AE831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4.6 </w:t>
            </w:r>
          </w:p>
        </w:tc>
        <w:tc>
          <w:tcPr>
            <w:tcW w:w="3827" w:type="dxa"/>
          </w:tcPr>
          <w:p w14:paraId="4EE7E07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питание </w:t>
            </w:r>
          </w:p>
        </w:tc>
        <w:tc>
          <w:tcPr>
            <w:tcW w:w="992" w:type="dxa"/>
          </w:tcPr>
          <w:p w14:paraId="309C593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7916FD6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0204264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743CF46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A819D16" w14:textId="77777777" w:rsidTr="00AA00D1">
        <w:tc>
          <w:tcPr>
            <w:tcW w:w="704" w:type="dxa"/>
          </w:tcPr>
          <w:p w14:paraId="0A80276B"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7174F1E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5.1.2</w:t>
            </w:r>
          </w:p>
        </w:tc>
        <w:tc>
          <w:tcPr>
            <w:tcW w:w="3827" w:type="dxa"/>
          </w:tcPr>
          <w:p w14:paraId="2E7160C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Обеспечение занятий спортом в помещениях</w:t>
            </w:r>
          </w:p>
        </w:tc>
        <w:tc>
          <w:tcPr>
            <w:tcW w:w="992" w:type="dxa"/>
          </w:tcPr>
          <w:p w14:paraId="4E9A396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2</w:t>
            </w:r>
          </w:p>
        </w:tc>
        <w:tc>
          <w:tcPr>
            <w:tcW w:w="1276" w:type="dxa"/>
          </w:tcPr>
          <w:p w14:paraId="0D9954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мин.300</w:t>
            </w:r>
          </w:p>
        </w:tc>
        <w:tc>
          <w:tcPr>
            <w:tcW w:w="709" w:type="dxa"/>
          </w:tcPr>
          <w:p w14:paraId="4E57064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80</w:t>
            </w:r>
          </w:p>
        </w:tc>
        <w:tc>
          <w:tcPr>
            <w:tcW w:w="850" w:type="dxa"/>
          </w:tcPr>
          <w:p w14:paraId="7B98A86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3</w:t>
            </w:r>
          </w:p>
        </w:tc>
      </w:tr>
      <w:tr w:rsidR="00185BED" w:rsidRPr="00E7463E" w14:paraId="1E2CA743" w14:textId="77777777" w:rsidTr="00AA00D1">
        <w:tc>
          <w:tcPr>
            <w:tcW w:w="704" w:type="dxa"/>
          </w:tcPr>
          <w:p w14:paraId="49741FD8"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6F68CE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5.1.3</w:t>
            </w:r>
          </w:p>
        </w:tc>
        <w:tc>
          <w:tcPr>
            <w:tcW w:w="3827" w:type="dxa"/>
          </w:tcPr>
          <w:p w14:paraId="3B88D8F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Площадки для занятий спортом</w:t>
            </w:r>
          </w:p>
        </w:tc>
        <w:tc>
          <w:tcPr>
            <w:tcW w:w="992" w:type="dxa"/>
          </w:tcPr>
          <w:p w14:paraId="0BF8E53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1276" w:type="dxa"/>
          </w:tcPr>
          <w:p w14:paraId="667DFBCB" w14:textId="3B855633" w:rsidR="00185BED" w:rsidRPr="00E7463E" w:rsidRDefault="00E7463E" w:rsidP="00185BED">
            <w:pPr>
              <w:rPr>
                <w:rFonts w:ascii="Times New Roman" w:eastAsia="Calibri" w:hAnsi="Times New Roman" w:cs="Times New Roman"/>
                <w:color w:val="000000"/>
              </w:rPr>
            </w:pPr>
            <w:r>
              <w:rPr>
                <w:rFonts w:ascii="Times New Roman" w:eastAsia="Calibri" w:hAnsi="Times New Roman" w:cs="Times New Roman"/>
                <w:color w:val="000000"/>
              </w:rPr>
              <w:t>н</w:t>
            </w:r>
            <w:r w:rsidR="00185BED" w:rsidRPr="00E7463E">
              <w:rPr>
                <w:rFonts w:ascii="Times New Roman" w:eastAsia="Calibri" w:hAnsi="Times New Roman" w:cs="Times New Roman"/>
                <w:color w:val="000000"/>
              </w:rPr>
              <w:t>пу</w:t>
            </w:r>
          </w:p>
        </w:tc>
        <w:tc>
          <w:tcPr>
            <w:tcW w:w="709" w:type="dxa"/>
          </w:tcPr>
          <w:p w14:paraId="0A3176E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850" w:type="dxa"/>
          </w:tcPr>
          <w:p w14:paraId="26AB8C2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0</w:t>
            </w:r>
          </w:p>
        </w:tc>
      </w:tr>
      <w:tr w:rsidR="00185BED" w:rsidRPr="00E7463E" w14:paraId="2EDE458D" w14:textId="77777777" w:rsidTr="00AA00D1">
        <w:tc>
          <w:tcPr>
            <w:tcW w:w="704" w:type="dxa"/>
          </w:tcPr>
          <w:p w14:paraId="321968D1"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13D6EB9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3827" w:type="dxa"/>
          </w:tcPr>
          <w:p w14:paraId="371925F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Транспорт </w:t>
            </w:r>
          </w:p>
        </w:tc>
        <w:tc>
          <w:tcPr>
            <w:tcW w:w="992" w:type="dxa"/>
          </w:tcPr>
          <w:p w14:paraId="5AD28FA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5ADEF853"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36E97A7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360D14A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3DCD06C4" w14:textId="77777777" w:rsidTr="00AA00D1">
        <w:tc>
          <w:tcPr>
            <w:tcW w:w="704" w:type="dxa"/>
          </w:tcPr>
          <w:p w14:paraId="201F07DE"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617D9AB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11.0 </w:t>
            </w:r>
          </w:p>
        </w:tc>
        <w:tc>
          <w:tcPr>
            <w:tcW w:w="3827" w:type="dxa"/>
          </w:tcPr>
          <w:p w14:paraId="2AA5AB9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Водные объекты </w:t>
            </w:r>
          </w:p>
        </w:tc>
        <w:tc>
          <w:tcPr>
            <w:tcW w:w="992" w:type="dxa"/>
          </w:tcPr>
          <w:p w14:paraId="30B36C8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276" w:type="dxa"/>
          </w:tcPr>
          <w:p w14:paraId="6E587B1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53773D0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850" w:type="dxa"/>
          </w:tcPr>
          <w:p w14:paraId="206E2D5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3633763A" w14:textId="77777777" w:rsidTr="00AA00D1">
        <w:tc>
          <w:tcPr>
            <w:tcW w:w="704" w:type="dxa"/>
          </w:tcPr>
          <w:p w14:paraId="7D896996"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1BA49E4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12.0 </w:t>
            </w:r>
          </w:p>
        </w:tc>
        <w:tc>
          <w:tcPr>
            <w:tcW w:w="3827" w:type="dxa"/>
          </w:tcPr>
          <w:p w14:paraId="1558A3C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Земельные участки (территории) общего пользования </w:t>
            </w:r>
          </w:p>
        </w:tc>
        <w:tc>
          <w:tcPr>
            <w:tcW w:w="3827" w:type="dxa"/>
            <w:gridSpan w:val="4"/>
          </w:tcPr>
          <w:p w14:paraId="04907DB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376F8D92" w14:textId="77777777" w:rsidTr="00AA00D1">
        <w:tc>
          <w:tcPr>
            <w:tcW w:w="9209" w:type="dxa"/>
            <w:gridSpan w:val="7"/>
          </w:tcPr>
          <w:p w14:paraId="6F4B5101" w14:textId="77777777" w:rsidR="00185BED" w:rsidRPr="00E7463E" w:rsidRDefault="00185BED" w:rsidP="00185BED">
            <w:pPr>
              <w:ind w:left="171"/>
              <w:rPr>
                <w:rFonts w:ascii="Times New Roman" w:eastAsia="Calibri" w:hAnsi="Times New Roman" w:cs="Times New Roman"/>
                <w:color w:val="000000"/>
              </w:rPr>
            </w:pPr>
            <w:r w:rsidRPr="00E7463E">
              <w:rPr>
                <w:rFonts w:ascii="Times New Roman" w:eastAsia="Calibri" w:hAnsi="Times New Roman" w:cs="Times New Roman"/>
                <w:b/>
                <w:bCs/>
                <w:color w:val="000000"/>
              </w:rPr>
              <w:t xml:space="preserve">Условно разрешенные виды разрешённого использования </w:t>
            </w:r>
          </w:p>
        </w:tc>
      </w:tr>
      <w:tr w:rsidR="00185BED" w:rsidRPr="00E7463E" w14:paraId="7A29C7B6" w14:textId="77777777" w:rsidTr="00AA00D1">
        <w:tc>
          <w:tcPr>
            <w:tcW w:w="704" w:type="dxa"/>
          </w:tcPr>
          <w:p w14:paraId="4D96FDC5"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34923F5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2.1.1 </w:t>
            </w:r>
          </w:p>
        </w:tc>
        <w:tc>
          <w:tcPr>
            <w:tcW w:w="3827" w:type="dxa"/>
          </w:tcPr>
          <w:p w14:paraId="6994BF1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Малоэтажная многоквартирная жилая застройка </w:t>
            </w:r>
          </w:p>
        </w:tc>
        <w:tc>
          <w:tcPr>
            <w:tcW w:w="992" w:type="dxa"/>
          </w:tcPr>
          <w:p w14:paraId="0A7421C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243FFD1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мин.120 </w:t>
            </w:r>
          </w:p>
        </w:tc>
        <w:tc>
          <w:tcPr>
            <w:tcW w:w="709" w:type="dxa"/>
          </w:tcPr>
          <w:p w14:paraId="45DD77F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50 </w:t>
            </w:r>
          </w:p>
        </w:tc>
        <w:tc>
          <w:tcPr>
            <w:tcW w:w="850" w:type="dxa"/>
          </w:tcPr>
          <w:p w14:paraId="5C4FBD9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C581AF9" w14:textId="77777777" w:rsidTr="00AA00D1">
        <w:tc>
          <w:tcPr>
            <w:tcW w:w="704" w:type="dxa"/>
          </w:tcPr>
          <w:p w14:paraId="2FDF7A3E"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2B61705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4.1 </w:t>
            </w:r>
          </w:p>
        </w:tc>
        <w:tc>
          <w:tcPr>
            <w:tcW w:w="3827" w:type="dxa"/>
          </w:tcPr>
          <w:p w14:paraId="5420A9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Деловое управление </w:t>
            </w:r>
          </w:p>
        </w:tc>
        <w:tc>
          <w:tcPr>
            <w:tcW w:w="992" w:type="dxa"/>
          </w:tcPr>
          <w:p w14:paraId="041F0DA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365B233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мин.120 </w:t>
            </w:r>
          </w:p>
        </w:tc>
        <w:tc>
          <w:tcPr>
            <w:tcW w:w="709" w:type="dxa"/>
          </w:tcPr>
          <w:p w14:paraId="61620E1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09C3EC9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B49392D" w14:textId="77777777" w:rsidTr="00AA00D1">
        <w:tc>
          <w:tcPr>
            <w:tcW w:w="704" w:type="dxa"/>
          </w:tcPr>
          <w:p w14:paraId="1B0F8C30"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3E81DD1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4.3 </w:t>
            </w:r>
          </w:p>
        </w:tc>
        <w:tc>
          <w:tcPr>
            <w:tcW w:w="3827" w:type="dxa"/>
          </w:tcPr>
          <w:p w14:paraId="170B720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Рынки </w:t>
            </w:r>
          </w:p>
        </w:tc>
        <w:tc>
          <w:tcPr>
            <w:tcW w:w="992" w:type="dxa"/>
          </w:tcPr>
          <w:p w14:paraId="2D234D7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3E609C6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1B5D467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6465AA7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07ABBD8" w14:textId="77777777" w:rsidTr="00AA00D1">
        <w:tc>
          <w:tcPr>
            <w:tcW w:w="704" w:type="dxa"/>
          </w:tcPr>
          <w:p w14:paraId="332331B0"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68360B9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4.5 </w:t>
            </w:r>
          </w:p>
        </w:tc>
        <w:tc>
          <w:tcPr>
            <w:tcW w:w="3827" w:type="dxa"/>
          </w:tcPr>
          <w:p w14:paraId="7C66C9A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Банковская и страховая деятельность </w:t>
            </w:r>
          </w:p>
        </w:tc>
        <w:tc>
          <w:tcPr>
            <w:tcW w:w="992" w:type="dxa"/>
          </w:tcPr>
          <w:p w14:paraId="0E54432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519FE28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мин.1500 </w:t>
            </w:r>
          </w:p>
        </w:tc>
        <w:tc>
          <w:tcPr>
            <w:tcW w:w="709" w:type="dxa"/>
          </w:tcPr>
          <w:p w14:paraId="7DC29FA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2E73832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5343393" w14:textId="77777777" w:rsidTr="00AA00D1">
        <w:tc>
          <w:tcPr>
            <w:tcW w:w="704" w:type="dxa"/>
          </w:tcPr>
          <w:p w14:paraId="1F85170D"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4FD20F6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4.7 </w:t>
            </w:r>
          </w:p>
        </w:tc>
        <w:tc>
          <w:tcPr>
            <w:tcW w:w="3827" w:type="dxa"/>
          </w:tcPr>
          <w:p w14:paraId="48A6FAA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Гостиничное обслуживание </w:t>
            </w:r>
          </w:p>
        </w:tc>
        <w:tc>
          <w:tcPr>
            <w:tcW w:w="992" w:type="dxa"/>
          </w:tcPr>
          <w:p w14:paraId="48E9BC2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49E3A01F"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 макс. 3000 </w:t>
            </w:r>
          </w:p>
        </w:tc>
        <w:tc>
          <w:tcPr>
            <w:tcW w:w="709" w:type="dxa"/>
          </w:tcPr>
          <w:p w14:paraId="3C82A67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7B382D7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C04D166" w14:textId="77777777" w:rsidTr="00AA00D1">
        <w:tc>
          <w:tcPr>
            <w:tcW w:w="704" w:type="dxa"/>
          </w:tcPr>
          <w:p w14:paraId="2EAB5B0E"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7ED0FAF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4.8 </w:t>
            </w:r>
          </w:p>
        </w:tc>
        <w:tc>
          <w:tcPr>
            <w:tcW w:w="3827" w:type="dxa"/>
          </w:tcPr>
          <w:p w14:paraId="32385EC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Развлечения </w:t>
            </w:r>
          </w:p>
        </w:tc>
        <w:tc>
          <w:tcPr>
            <w:tcW w:w="992" w:type="dxa"/>
          </w:tcPr>
          <w:p w14:paraId="3799913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19642A3F"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32B568C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7480CB5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CE75B1A" w14:textId="77777777" w:rsidTr="00AA00D1">
        <w:tc>
          <w:tcPr>
            <w:tcW w:w="704" w:type="dxa"/>
          </w:tcPr>
          <w:p w14:paraId="2FE1E9FB"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8DA174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3827" w:type="dxa"/>
          </w:tcPr>
          <w:p w14:paraId="31BCCC0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992" w:type="dxa"/>
          </w:tcPr>
          <w:p w14:paraId="32EAEC7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797EBAF1"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 </w:t>
            </w:r>
          </w:p>
        </w:tc>
        <w:tc>
          <w:tcPr>
            <w:tcW w:w="709" w:type="dxa"/>
          </w:tcPr>
          <w:p w14:paraId="0DD6995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7CC5D77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83BEC55" w14:textId="77777777" w:rsidTr="00AA00D1">
        <w:tc>
          <w:tcPr>
            <w:tcW w:w="704" w:type="dxa"/>
          </w:tcPr>
          <w:p w14:paraId="629EC5E4"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01AA6A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6.8 </w:t>
            </w:r>
          </w:p>
        </w:tc>
        <w:tc>
          <w:tcPr>
            <w:tcW w:w="3827" w:type="dxa"/>
          </w:tcPr>
          <w:p w14:paraId="1979157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Связь </w:t>
            </w:r>
          </w:p>
        </w:tc>
        <w:tc>
          <w:tcPr>
            <w:tcW w:w="3827" w:type="dxa"/>
            <w:gridSpan w:val="4"/>
          </w:tcPr>
          <w:p w14:paraId="5538345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576B3EEB" w14:textId="77777777" w:rsidTr="00AA00D1">
        <w:tc>
          <w:tcPr>
            <w:tcW w:w="704" w:type="dxa"/>
          </w:tcPr>
          <w:p w14:paraId="5DE67449"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6D07F49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6.9 </w:t>
            </w:r>
          </w:p>
        </w:tc>
        <w:tc>
          <w:tcPr>
            <w:tcW w:w="3827" w:type="dxa"/>
          </w:tcPr>
          <w:p w14:paraId="653EA65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Склады </w:t>
            </w:r>
          </w:p>
        </w:tc>
        <w:tc>
          <w:tcPr>
            <w:tcW w:w="992" w:type="dxa"/>
          </w:tcPr>
          <w:p w14:paraId="2F80F41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0121A41A"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 </w:t>
            </w:r>
          </w:p>
        </w:tc>
        <w:tc>
          <w:tcPr>
            <w:tcW w:w="709" w:type="dxa"/>
          </w:tcPr>
          <w:p w14:paraId="02A1295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7BBB319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r>
      <w:tr w:rsidR="00185BED" w:rsidRPr="00E7463E" w14:paraId="301C0384" w14:textId="77777777" w:rsidTr="00AA00D1">
        <w:tc>
          <w:tcPr>
            <w:tcW w:w="9209" w:type="dxa"/>
            <w:gridSpan w:val="7"/>
          </w:tcPr>
          <w:p w14:paraId="485997A9" w14:textId="77777777" w:rsidR="00185BED" w:rsidRPr="00E7463E" w:rsidRDefault="00185BED" w:rsidP="00185BED">
            <w:pPr>
              <w:ind w:left="171"/>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00FC0D65" w14:textId="77777777" w:rsidTr="00AA00D1">
        <w:tc>
          <w:tcPr>
            <w:tcW w:w="704" w:type="dxa"/>
          </w:tcPr>
          <w:p w14:paraId="3DBF9F9E"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r w:rsidRPr="00E7463E">
              <w:rPr>
                <w:rFonts w:ascii="Times New Roman" w:eastAsia="Calibri" w:hAnsi="Times New Roman" w:cs="Times New Roman"/>
                <w:color w:val="000000"/>
              </w:rPr>
              <w:t>3</w:t>
            </w:r>
          </w:p>
        </w:tc>
        <w:tc>
          <w:tcPr>
            <w:tcW w:w="851" w:type="dxa"/>
          </w:tcPr>
          <w:p w14:paraId="7B5B40D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13.0 </w:t>
            </w:r>
          </w:p>
        </w:tc>
        <w:tc>
          <w:tcPr>
            <w:tcW w:w="3827" w:type="dxa"/>
          </w:tcPr>
          <w:p w14:paraId="76D487F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Земельные участки общего назначения </w:t>
            </w:r>
          </w:p>
        </w:tc>
        <w:tc>
          <w:tcPr>
            <w:tcW w:w="3827" w:type="dxa"/>
            <w:gridSpan w:val="4"/>
          </w:tcPr>
          <w:p w14:paraId="52722B8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01810466" w14:textId="77777777" w:rsidTr="00AA00D1">
        <w:tc>
          <w:tcPr>
            <w:tcW w:w="704" w:type="dxa"/>
          </w:tcPr>
          <w:p w14:paraId="609A9622"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257E8A4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14.0</w:t>
            </w:r>
          </w:p>
        </w:tc>
        <w:tc>
          <w:tcPr>
            <w:tcW w:w="3827" w:type="dxa"/>
          </w:tcPr>
          <w:p w14:paraId="028B37E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Земельные участки, входящие в состав общего имущества собственников индивидуальных жилых домов в малоэтажном жилом комплексе</w:t>
            </w:r>
          </w:p>
        </w:tc>
        <w:tc>
          <w:tcPr>
            <w:tcW w:w="3827" w:type="dxa"/>
            <w:gridSpan w:val="4"/>
          </w:tcPr>
          <w:p w14:paraId="31ED8E8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подлежит установлению</w:t>
            </w:r>
          </w:p>
        </w:tc>
      </w:tr>
    </w:tbl>
    <w:p w14:paraId="4D926823" w14:textId="63482663" w:rsidR="00185BED" w:rsidRPr="00185BED" w:rsidRDefault="00185BED" w:rsidP="00185BED">
      <w:pPr>
        <w:numPr>
          <w:ilvl w:val="0"/>
          <w:numId w:val="6"/>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со стать</w:t>
      </w:r>
      <w:r w:rsidR="003907A6">
        <w:rPr>
          <w:rFonts w:ascii="Times New Roman" w:eastAsia="Calibri" w:hAnsi="Times New Roman" w:cs="Times New Roman"/>
          <w:sz w:val="24"/>
          <w:szCs w:val="24"/>
        </w:rPr>
        <w:t>е</w:t>
      </w:r>
      <w:r w:rsidRPr="00185BED">
        <w:rPr>
          <w:rFonts w:ascii="Times New Roman" w:eastAsia="Calibri" w:hAnsi="Times New Roman" w:cs="Times New Roman"/>
          <w:sz w:val="24"/>
          <w:szCs w:val="24"/>
        </w:rPr>
        <w:t>й 4</w:t>
      </w:r>
      <w:r w:rsidR="0079182E">
        <w:rPr>
          <w:rFonts w:ascii="Times New Roman" w:eastAsia="Calibri" w:hAnsi="Times New Roman" w:cs="Times New Roman"/>
          <w:sz w:val="24"/>
          <w:szCs w:val="24"/>
        </w:rPr>
        <w:t>1</w:t>
      </w:r>
      <w:r w:rsidRPr="00185BED">
        <w:rPr>
          <w:rFonts w:ascii="Times New Roman" w:eastAsia="Calibri" w:hAnsi="Times New Roman" w:cs="Times New Roman"/>
          <w:sz w:val="24"/>
          <w:szCs w:val="24"/>
        </w:rPr>
        <w:t xml:space="preserve"> настоящих Правил.</w:t>
      </w:r>
    </w:p>
    <w:p w14:paraId="04B1F191" w14:textId="77777777" w:rsidR="00185BED" w:rsidRPr="00185BED" w:rsidRDefault="00185BED" w:rsidP="00185BED">
      <w:pPr>
        <w:autoSpaceDE w:val="0"/>
        <w:autoSpaceDN w:val="0"/>
        <w:adjustRightInd w:val="0"/>
        <w:spacing w:after="0" w:line="240" w:lineRule="auto"/>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Примечание: Раздел земельных участков 1,5 га и более, допускается исключительно в соответствии с утвержденной документацией по планировке территории. Процент застройки подземной части в пределах земельного участка не регламентируется.</w:t>
      </w:r>
    </w:p>
    <w:p w14:paraId="398D075E"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Минимальный процент озеленения – 15 %.</w:t>
      </w:r>
    </w:p>
    <w:p w14:paraId="726063C2"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Максимальный процент озеленения – 50 %. </w:t>
      </w:r>
    </w:p>
    <w:p w14:paraId="76DFF5AC"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Требования к ограждению земельных участков:</w:t>
      </w:r>
    </w:p>
    <w:p w14:paraId="08E0AC6B"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2E432BC3"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высота ограждения земельных участков должна быть не более 2 метров; </w:t>
      </w:r>
    </w:p>
    <w:p w14:paraId="61F295BB"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14:paraId="3267021F"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1,9 м от уровня тротуара, с внутренней стороны забора.</w:t>
      </w:r>
    </w:p>
    <w:p w14:paraId="34C93B46"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Ограждения между смежными земельными участками должны быть проветриваемыми на высоту не менее 0,5 м от уровня земли; </w:t>
      </w:r>
    </w:p>
    <w:p w14:paraId="26F3C85E"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14:paraId="715A931D"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3ACABEFD" w14:textId="77777777" w:rsidR="00185BED" w:rsidRPr="00185BED" w:rsidRDefault="00185BED" w:rsidP="00185BED">
      <w:pPr>
        <w:keepNext/>
        <w:pageBreakBefore/>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69" w:name="_Toc163489209"/>
      <w:bookmarkStart w:id="70" w:name="_Toc173943210"/>
      <w:bookmarkStart w:id="71" w:name="_Toc233811581"/>
      <w:r w:rsidRPr="00185BED">
        <w:rPr>
          <w:rFonts w:ascii="Times New Roman" w:eastAsia="Times New Roman" w:hAnsi="Times New Roman" w:cs="Times New Roman"/>
          <w:b/>
          <w:bCs/>
          <w:iCs/>
          <w:color w:val="000000"/>
          <w:sz w:val="24"/>
          <w:szCs w:val="24"/>
          <w:lang w:eastAsia="ru-RU"/>
        </w:rPr>
        <w:t>Статья 30. Градостроительный регламент зоны застройки малоэтажными жилыми домами (Ж2)</w:t>
      </w:r>
      <w:bookmarkEnd w:id="69"/>
      <w:bookmarkEnd w:id="70"/>
      <w:bookmarkEnd w:id="71"/>
      <w:r w:rsidRPr="00185BED">
        <w:rPr>
          <w:rFonts w:ascii="Times New Roman" w:eastAsia="Times New Roman" w:hAnsi="Times New Roman" w:cs="Times New Roman"/>
          <w:b/>
          <w:bCs/>
          <w:iCs/>
          <w:color w:val="000000"/>
          <w:sz w:val="24"/>
          <w:szCs w:val="24"/>
          <w:lang w:eastAsia="ru-RU"/>
        </w:rPr>
        <w:t xml:space="preserve"> </w:t>
      </w:r>
    </w:p>
    <w:p w14:paraId="0F0DC8B4" w14:textId="77777777" w:rsidR="00185BED" w:rsidRPr="00185BED" w:rsidRDefault="00185BED" w:rsidP="001C40FD">
      <w:pPr>
        <w:numPr>
          <w:ilvl w:val="0"/>
          <w:numId w:val="7"/>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W w:w="9493" w:type="dxa"/>
        <w:tblLayout w:type="fixed"/>
        <w:tblLook w:val="04A0" w:firstRow="1" w:lastRow="0" w:firstColumn="1" w:lastColumn="0" w:noHBand="0" w:noVBand="1"/>
      </w:tblPr>
      <w:tblGrid>
        <w:gridCol w:w="704"/>
        <w:gridCol w:w="851"/>
        <w:gridCol w:w="3969"/>
        <w:gridCol w:w="850"/>
        <w:gridCol w:w="1417"/>
        <w:gridCol w:w="709"/>
        <w:gridCol w:w="993"/>
      </w:tblGrid>
      <w:tr w:rsidR="00185BED" w:rsidRPr="00E7463E" w14:paraId="7165B6E3" w14:textId="77777777" w:rsidTr="00AA00D1">
        <w:trPr>
          <w:cantSplit/>
          <w:trHeight w:val="645"/>
        </w:trPr>
        <w:tc>
          <w:tcPr>
            <w:tcW w:w="704" w:type="dxa"/>
            <w:vMerge w:val="restart"/>
            <w:vAlign w:val="center"/>
          </w:tcPr>
          <w:p w14:paraId="1ED95E3C"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1400EA28"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0223C984"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31F67D48" w14:textId="77777777" w:rsidR="00185BED" w:rsidRPr="00E7463E" w:rsidRDefault="00185BED" w:rsidP="00185BED">
            <w:pPr>
              <w:ind w:left="113" w:right="113"/>
              <w:rPr>
                <w:rFonts w:ascii="Times New Roman" w:eastAsia="Calibri" w:hAnsi="Times New Roman" w:cs="Times New Roman"/>
                <w:b/>
              </w:rPr>
            </w:pPr>
          </w:p>
        </w:tc>
        <w:tc>
          <w:tcPr>
            <w:tcW w:w="3969" w:type="dxa"/>
            <w:vMerge w:val="restart"/>
          </w:tcPr>
          <w:p w14:paraId="58311311"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6DB550D5" w14:textId="77777777" w:rsidR="00185BED" w:rsidRPr="00E7463E" w:rsidRDefault="00185BED" w:rsidP="00185BED">
            <w:pPr>
              <w:rPr>
                <w:rFonts w:ascii="Times New Roman" w:eastAsia="Calibri" w:hAnsi="Times New Roman" w:cs="Times New Roman"/>
                <w:b/>
              </w:rPr>
            </w:pPr>
          </w:p>
        </w:tc>
        <w:tc>
          <w:tcPr>
            <w:tcW w:w="3969" w:type="dxa"/>
            <w:gridSpan w:val="4"/>
            <w:tcBorders>
              <w:bottom w:val="single" w:sz="4" w:space="0" w:color="auto"/>
            </w:tcBorders>
          </w:tcPr>
          <w:p w14:paraId="5FEAFD87"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550D1183" w14:textId="77777777" w:rsidR="00185BED" w:rsidRPr="00E7463E" w:rsidRDefault="00185BED" w:rsidP="00185BED">
            <w:pPr>
              <w:rPr>
                <w:rFonts w:ascii="Times New Roman" w:eastAsia="Calibri" w:hAnsi="Times New Roman" w:cs="Times New Roman"/>
                <w:b/>
              </w:rPr>
            </w:pPr>
          </w:p>
        </w:tc>
      </w:tr>
      <w:tr w:rsidR="00185BED" w:rsidRPr="00E7463E" w14:paraId="1F387F23" w14:textId="77777777" w:rsidTr="00AA00D1">
        <w:trPr>
          <w:cantSplit/>
          <w:trHeight w:val="2365"/>
        </w:trPr>
        <w:tc>
          <w:tcPr>
            <w:tcW w:w="704" w:type="dxa"/>
            <w:vMerge/>
          </w:tcPr>
          <w:p w14:paraId="66261CAC"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5F26D636" w14:textId="77777777" w:rsidR="00185BED" w:rsidRPr="00E7463E" w:rsidRDefault="00185BED" w:rsidP="00185BED">
            <w:pPr>
              <w:ind w:left="113" w:right="113"/>
              <w:rPr>
                <w:rFonts w:ascii="Times New Roman" w:eastAsia="Calibri" w:hAnsi="Times New Roman" w:cs="Times New Roman"/>
                <w:b/>
                <w:color w:val="000000"/>
              </w:rPr>
            </w:pPr>
          </w:p>
        </w:tc>
        <w:tc>
          <w:tcPr>
            <w:tcW w:w="3969" w:type="dxa"/>
            <w:vMerge/>
            <w:tcBorders>
              <w:right w:val="single" w:sz="4" w:space="0" w:color="auto"/>
            </w:tcBorders>
          </w:tcPr>
          <w:p w14:paraId="6FF4CCC0" w14:textId="77777777" w:rsidR="00185BED" w:rsidRPr="00E7463E" w:rsidRDefault="00185BED" w:rsidP="00185BED">
            <w:pPr>
              <w:rPr>
                <w:rFonts w:ascii="Times New Roman" w:eastAsia="Calibri" w:hAnsi="Times New Roman" w:cs="Times New Roman"/>
                <w:b/>
                <w:color w:val="000000"/>
              </w:rPr>
            </w:pPr>
          </w:p>
        </w:tc>
        <w:tc>
          <w:tcPr>
            <w:tcW w:w="850" w:type="dxa"/>
            <w:tcBorders>
              <w:top w:val="single" w:sz="4" w:space="0" w:color="auto"/>
              <w:left w:val="single" w:sz="4" w:space="0" w:color="auto"/>
              <w:bottom w:val="single" w:sz="4" w:space="0" w:color="auto"/>
              <w:right w:val="single" w:sz="4" w:space="0" w:color="auto"/>
            </w:tcBorders>
            <w:textDirection w:val="btLr"/>
          </w:tcPr>
          <w:p w14:paraId="1D5FDA9D"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строении, сооружений, этаж</w:t>
            </w:r>
          </w:p>
          <w:p w14:paraId="01526C11" w14:textId="77777777" w:rsidR="00185BED" w:rsidRPr="00E7463E" w:rsidRDefault="00185BED" w:rsidP="00185BED">
            <w:pPr>
              <w:jc w:val="center"/>
              <w:rPr>
                <w:rFonts w:ascii="Times New Roman" w:eastAsia="Calibri" w:hAnsi="Times New Roman" w:cs="Times New Roman"/>
                <w:b/>
              </w:rPr>
            </w:pP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14:paraId="52087009"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Предельные размеры земельных участков  (мин.-макс.) кв.м.</w:t>
            </w:r>
          </w:p>
        </w:tc>
        <w:tc>
          <w:tcPr>
            <w:tcW w:w="709" w:type="dxa"/>
            <w:tcBorders>
              <w:top w:val="single" w:sz="4" w:space="0" w:color="auto"/>
              <w:left w:val="single" w:sz="4" w:space="0" w:color="auto"/>
              <w:bottom w:val="single" w:sz="4" w:space="0" w:color="auto"/>
              <w:right w:val="single" w:sz="4" w:space="0" w:color="auto"/>
            </w:tcBorders>
            <w:textDirection w:val="btLr"/>
          </w:tcPr>
          <w:p w14:paraId="28BEFB63"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41BEDC68" w14:textId="77777777" w:rsidR="00185BED" w:rsidRPr="00E7463E" w:rsidRDefault="00185BED" w:rsidP="00185BED">
            <w:pPr>
              <w:jc w:val="center"/>
              <w:rPr>
                <w:rFonts w:ascii="Times New Roman" w:eastAsia="Calibri"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textDirection w:val="btLr"/>
          </w:tcPr>
          <w:p w14:paraId="521A5AA5"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5814561D" w14:textId="77777777" w:rsidR="00185BED" w:rsidRPr="00E7463E" w:rsidRDefault="00185BED" w:rsidP="00185BED">
            <w:pPr>
              <w:jc w:val="center"/>
              <w:rPr>
                <w:rFonts w:ascii="Times New Roman" w:eastAsia="Calibri" w:hAnsi="Times New Roman" w:cs="Times New Roman"/>
                <w:b/>
              </w:rPr>
            </w:pPr>
          </w:p>
        </w:tc>
      </w:tr>
      <w:tr w:rsidR="00185BED" w:rsidRPr="00E7463E" w14:paraId="203746F9" w14:textId="77777777" w:rsidTr="00AA00D1">
        <w:tc>
          <w:tcPr>
            <w:tcW w:w="704" w:type="dxa"/>
          </w:tcPr>
          <w:p w14:paraId="55722B12"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17EB24B6"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3969" w:type="dxa"/>
          </w:tcPr>
          <w:p w14:paraId="32EC256C"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0" w:type="dxa"/>
            <w:tcBorders>
              <w:top w:val="single" w:sz="4" w:space="0" w:color="auto"/>
            </w:tcBorders>
          </w:tcPr>
          <w:p w14:paraId="286468C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417" w:type="dxa"/>
            <w:tcBorders>
              <w:top w:val="single" w:sz="4" w:space="0" w:color="auto"/>
            </w:tcBorders>
          </w:tcPr>
          <w:p w14:paraId="2F13FA73"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Borders>
              <w:top w:val="single" w:sz="4" w:space="0" w:color="auto"/>
            </w:tcBorders>
          </w:tcPr>
          <w:p w14:paraId="2C7BE00D"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993" w:type="dxa"/>
            <w:tcBorders>
              <w:top w:val="single" w:sz="4" w:space="0" w:color="auto"/>
            </w:tcBorders>
          </w:tcPr>
          <w:p w14:paraId="274F1722"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40F8006C" w14:textId="77777777" w:rsidTr="00AA00D1">
        <w:tc>
          <w:tcPr>
            <w:tcW w:w="9493" w:type="dxa"/>
            <w:gridSpan w:val="7"/>
          </w:tcPr>
          <w:p w14:paraId="03AA8D3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26500551" w14:textId="77777777" w:rsidTr="00AA00D1">
        <w:tc>
          <w:tcPr>
            <w:tcW w:w="704" w:type="dxa"/>
          </w:tcPr>
          <w:p w14:paraId="053504BB"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5E03371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2.1.1 </w:t>
            </w:r>
          </w:p>
        </w:tc>
        <w:tc>
          <w:tcPr>
            <w:tcW w:w="3969" w:type="dxa"/>
          </w:tcPr>
          <w:p w14:paraId="3C64B62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Малоэтажная многоквартирная жилая застройка </w:t>
            </w:r>
          </w:p>
        </w:tc>
        <w:tc>
          <w:tcPr>
            <w:tcW w:w="850" w:type="dxa"/>
          </w:tcPr>
          <w:p w14:paraId="7EAC153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417" w:type="dxa"/>
          </w:tcPr>
          <w:p w14:paraId="2AB690C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мин.1200 </w:t>
            </w:r>
          </w:p>
        </w:tc>
        <w:tc>
          <w:tcPr>
            <w:tcW w:w="709" w:type="dxa"/>
          </w:tcPr>
          <w:p w14:paraId="38DE271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50 </w:t>
            </w:r>
          </w:p>
        </w:tc>
        <w:tc>
          <w:tcPr>
            <w:tcW w:w="993" w:type="dxa"/>
          </w:tcPr>
          <w:p w14:paraId="3D8EB20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F183949" w14:textId="77777777" w:rsidTr="00AA00D1">
        <w:tc>
          <w:tcPr>
            <w:tcW w:w="704" w:type="dxa"/>
          </w:tcPr>
          <w:p w14:paraId="66E8C14D"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0A4C8EC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2.3 </w:t>
            </w:r>
          </w:p>
        </w:tc>
        <w:tc>
          <w:tcPr>
            <w:tcW w:w="3969" w:type="dxa"/>
          </w:tcPr>
          <w:p w14:paraId="360D252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Блокированная жилая застройка </w:t>
            </w:r>
          </w:p>
        </w:tc>
        <w:tc>
          <w:tcPr>
            <w:tcW w:w="850" w:type="dxa"/>
          </w:tcPr>
          <w:p w14:paraId="31582FD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417" w:type="dxa"/>
          </w:tcPr>
          <w:p w14:paraId="1F30856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 </w:t>
            </w:r>
          </w:p>
        </w:tc>
        <w:tc>
          <w:tcPr>
            <w:tcW w:w="709" w:type="dxa"/>
          </w:tcPr>
          <w:p w14:paraId="2379A32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40 </w:t>
            </w:r>
          </w:p>
        </w:tc>
        <w:tc>
          <w:tcPr>
            <w:tcW w:w="993" w:type="dxa"/>
          </w:tcPr>
          <w:p w14:paraId="0C74922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3</w:t>
            </w:r>
          </w:p>
        </w:tc>
      </w:tr>
      <w:tr w:rsidR="00185BED" w:rsidRPr="00E7463E" w14:paraId="0232101D" w14:textId="77777777" w:rsidTr="00AA00D1">
        <w:tc>
          <w:tcPr>
            <w:tcW w:w="704" w:type="dxa"/>
          </w:tcPr>
          <w:p w14:paraId="0F5A922B"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20A63D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2.7.1 </w:t>
            </w:r>
          </w:p>
        </w:tc>
        <w:tc>
          <w:tcPr>
            <w:tcW w:w="3969" w:type="dxa"/>
          </w:tcPr>
          <w:p w14:paraId="249D0A6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Хранение автотранспорта </w:t>
            </w:r>
          </w:p>
        </w:tc>
        <w:tc>
          <w:tcPr>
            <w:tcW w:w="850" w:type="dxa"/>
          </w:tcPr>
          <w:p w14:paraId="37A50F1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417" w:type="dxa"/>
          </w:tcPr>
          <w:p w14:paraId="524016D4" w14:textId="77777777" w:rsidR="00185BED" w:rsidRPr="00E7463E" w:rsidRDefault="00185BED" w:rsidP="00185BED">
            <w:pPr>
              <w:ind w:right="-109"/>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7FB8B56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993" w:type="dxa"/>
          </w:tcPr>
          <w:p w14:paraId="6C1524C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100A1468" w14:textId="77777777" w:rsidTr="00AA00D1">
        <w:tc>
          <w:tcPr>
            <w:tcW w:w="704" w:type="dxa"/>
          </w:tcPr>
          <w:p w14:paraId="55A0E633"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18AC1F2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2.7.2 </w:t>
            </w:r>
          </w:p>
        </w:tc>
        <w:tc>
          <w:tcPr>
            <w:tcW w:w="3969" w:type="dxa"/>
          </w:tcPr>
          <w:p w14:paraId="1E34DA5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Размещение гаражей для собственных нужд </w:t>
            </w:r>
          </w:p>
        </w:tc>
        <w:tc>
          <w:tcPr>
            <w:tcW w:w="850" w:type="dxa"/>
          </w:tcPr>
          <w:p w14:paraId="6CA9F38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417" w:type="dxa"/>
          </w:tcPr>
          <w:p w14:paraId="4EF088C3" w14:textId="77777777" w:rsidR="00185BED" w:rsidRPr="00E7463E" w:rsidRDefault="00185BED" w:rsidP="00185BED">
            <w:pPr>
              <w:ind w:right="-109"/>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7CBB917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993" w:type="dxa"/>
          </w:tcPr>
          <w:p w14:paraId="42C80F9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46DD3802" w14:textId="77777777" w:rsidTr="00AA00D1">
        <w:tc>
          <w:tcPr>
            <w:tcW w:w="704" w:type="dxa"/>
          </w:tcPr>
          <w:p w14:paraId="6DBD8E61"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1C0C0CB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3969" w:type="dxa"/>
          </w:tcPr>
          <w:p w14:paraId="1550642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969" w:type="dxa"/>
            <w:gridSpan w:val="4"/>
          </w:tcPr>
          <w:p w14:paraId="481E20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0AFF2160" w14:textId="77777777" w:rsidTr="00AA00D1">
        <w:tc>
          <w:tcPr>
            <w:tcW w:w="704" w:type="dxa"/>
          </w:tcPr>
          <w:p w14:paraId="2FBA6EE8"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1E3D8D6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3.2.2</w:t>
            </w:r>
          </w:p>
        </w:tc>
        <w:tc>
          <w:tcPr>
            <w:tcW w:w="3969" w:type="dxa"/>
          </w:tcPr>
          <w:p w14:paraId="3A65869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Оказание социальной помощи населению</w:t>
            </w:r>
          </w:p>
        </w:tc>
        <w:tc>
          <w:tcPr>
            <w:tcW w:w="850" w:type="dxa"/>
          </w:tcPr>
          <w:p w14:paraId="63E8820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69D225F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мин.500 </w:t>
            </w:r>
          </w:p>
        </w:tc>
        <w:tc>
          <w:tcPr>
            <w:tcW w:w="709" w:type="dxa"/>
          </w:tcPr>
          <w:p w14:paraId="3E06FDC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993" w:type="dxa"/>
          </w:tcPr>
          <w:p w14:paraId="2D43542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8149101" w14:textId="77777777" w:rsidTr="00AA00D1">
        <w:tc>
          <w:tcPr>
            <w:tcW w:w="704" w:type="dxa"/>
          </w:tcPr>
          <w:p w14:paraId="78B019DE"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r w:rsidRPr="00E7463E">
              <w:rPr>
                <w:rFonts w:ascii="Times New Roman" w:eastAsia="Calibri" w:hAnsi="Times New Roman" w:cs="Times New Roman"/>
                <w:color w:val="000000"/>
              </w:rPr>
              <w:t xml:space="preserve"> </w:t>
            </w:r>
          </w:p>
        </w:tc>
        <w:tc>
          <w:tcPr>
            <w:tcW w:w="851" w:type="dxa"/>
          </w:tcPr>
          <w:p w14:paraId="16DD4A1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3969" w:type="dxa"/>
          </w:tcPr>
          <w:p w14:paraId="42712D1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50" w:type="dxa"/>
          </w:tcPr>
          <w:p w14:paraId="0ADC0DD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370CEC2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05CD046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993" w:type="dxa"/>
          </w:tcPr>
          <w:p w14:paraId="252E30D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7BBDB23" w14:textId="77777777" w:rsidTr="00AA00D1">
        <w:tc>
          <w:tcPr>
            <w:tcW w:w="704" w:type="dxa"/>
          </w:tcPr>
          <w:p w14:paraId="480BB897"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04B561F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3.3 </w:t>
            </w:r>
          </w:p>
        </w:tc>
        <w:tc>
          <w:tcPr>
            <w:tcW w:w="3969" w:type="dxa"/>
          </w:tcPr>
          <w:p w14:paraId="3D7CADF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Бытовое обслуживание </w:t>
            </w:r>
          </w:p>
        </w:tc>
        <w:tc>
          <w:tcPr>
            <w:tcW w:w="850" w:type="dxa"/>
          </w:tcPr>
          <w:p w14:paraId="732A465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37D8D27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 </w:t>
            </w:r>
          </w:p>
        </w:tc>
        <w:tc>
          <w:tcPr>
            <w:tcW w:w="709" w:type="dxa"/>
          </w:tcPr>
          <w:p w14:paraId="140E0F4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993" w:type="dxa"/>
          </w:tcPr>
          <w:p w14:paraId="7A6D8CB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94E5A27" w14:textId="77777777" w:rsidTr="00AA00D1">
        <w:tc>
          <w:tcPr>
            <w:tcW w:w="704" w:type="dxa"/>
          </w:tcPr>
          <w:p w14:paraId="5CD2B065"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19C5F50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3.4 </w:t>
            </w:r>
          </w:p>
        </w:tc>
        <w:tc>
          <w:tcPr>
            <w:tcW w:w="3969" w:type="dxa"/>
          </w:tcPr>
          <w:p w14:paraId="5A54C07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Здравоохранение </w:t>
            </w:r>
          </w:p>
        </w:tc>
        <w:tc>
          <w:tcPr>
            <w:tcW w:w="850" w:type="dxa"/>
          </w:tcPr>
          <w:p w14:paraId="0068694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409C812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мин.200 </w:t>
            </w:r>
          </w:p>
        </w:tc>
        <w:tc>
          <w:tcPr>
            <w:tcW w:w="709" w:type="dxa"/>
          </w:tcPr>
          <w:p w14:paraId="4F14326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993" w:type="dxa"/>
          </w:tcPr>
          <w:p w14:paraId="54DF65B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784DE8E" w14:textId="77777777" w:rsidTr="00AA00D1">
        <w:tc>
          <w:tcPr>
            <w:tcW w:w="704" w:type="dxa"/>
          </w:tcPr>
          <w:p w14:paraId="6DE54BE1"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109CDC0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3.5.1 </w:t>
            </w:r>
          </w:p>
        </w:tc>
        <w:tc>
          <w:tcPr>
            <w:tcW w:w="3969" w:type="dxa"/>
          </w:tcPr>
          <w:p w14:paraId="6CB25BA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Дошкольное, начальное и среднее общее образование </w:t>
            </w:r>
          </w:p>
        </w:tc>
        <w:tc>
          <w:tcPr>
            <w:tcW w:w="850" w:type="dxa"/>
          </w:tcPr>
          <w:p w14:paraId="1172DE5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417" w:type="dxa"/>
          </w:tcPr>
          <w:p w14:paraId="7EC8DD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мин.4000 </w:t>
            </w:r>
          </w:p>
        </w:tc>
        <w:tc>
          <w:tcPr>
            <w:tcW w:w="709" w:type="dxa"/>
          </w:tcPr>
          <w:p w14:paraId="7AEC9AB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30 </w:t>
            </w:r>
          </w:p>
        </w:tc>
        <w:tc>
          <w:tcPr>
            <w:tcW w:w="993" w:type="dxa"/>
          </w:tcPr>
          <w:p w14:paraId="61F88E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63D8E2F" w14:textId="77777777" w:rsidTr="00AA00D1">
        <w:tc>
          <w:tcPr>
            <w:tcW w:w="704" w:type="dxa"/>
          </w:tcPr>
          <w:p w14:paraId="5F5AB12B"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354BB8A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3.6 </w:t>
            </w:r>
          </w:p>
        </w:tc>
        <w:tc>
          <w:tcPr>
            <w:tcW w:w="3969" w:type="dxa"/>
          </w:tcPr>
          <w:p w14:paraId="34F8C0E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Культурное развитие </w:t>
            </w:r>
          </w:p>
        </w:tc>
        <w:tc>
          <w:tcPr>
            <w:tcW w:w="850" w:type="dxa"/>
          </w:tcPr>
          <w:p w14:paraId="460E3C8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417" w:type="dxa"/>
          </w:tcPr>
          <w:p w14:paraId="2B341D1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мин.800 </w:t>
            </w:r>
          </w:p>
        </w:tc>
        <w:tc>
          <w:tcPr>
            <w:tcW w:w="709" w:type="dxa"/>
          </w:tcPr>
          <w:p w14:paraId="094D01B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993" w:type="dxa"/>
          </w:tcPr>
          <w:p w14:paraId="6A47240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7A60831" w14:textId="77777777" w:rsidTr="00AA00D1">
        <w:tc>
          <w:tcPr>
            <w:tcW w:w="704" w:type="dxa"/>
          </w:tcPr>
          <w:p w14:paraId="42848E05"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r w:rsidRPr="00E7463E">
              <w:rPr>
                <w:rFonts w:ascii="Times New Roman" w:eastAsia="Calibri" w:hAnsi="Times New Roman" w:cs="Times New Roman"/>
                <w:color w:val="000000"/>
              </w:rPr>
              <w:t xml:space="preserve"> </w:t>
            </w:r>
          </w:p>
        </w:tc>
        <w:tc>
          <w:tcPr>
            <w:tcW w:w="851" w:type="dxa"/>
          </w:tcPr>
          <w:p w14:paraId="724933B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3.7 </w:t>
            </w:r>
          </w:p>
        </w:tc>
        <w:tc>
          <w:tcPr>
            <w:tcW w:w="3969" w:type="dxa"/>
          </w:tcPr>
          <w:p w14:paraId="7D514AB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Религиозное использование </w:t>
            </w:r>
          </w:p>
        </w:tc>
        <w:tc>
          <w:tcPr>
            <w:tcW w:w="850" w:type="dxa"/>
          </w:tcPr>
          <w:p w14:paraId="32AC55E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186754E9" w14:textId="77777777" w:rsidR="00185BED" w:rsidRPr="00E7463E" w:rsidRDefault="00185BED" w:rsidP="00185BED">
            <w:pPr>
              <w:ind w:right="-109"/>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4F311CA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993" w:type="dxa"/>
          </w:tcPr>
          <w:p w14:paraId="2A24FA6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8F1551B" w14:textId="77777777" w:rsidTr="00AA00D1">
        <w:tc>
          <w:tcPr>
            <w:tcW w:w="704" w:type="dxa"/>
          </w:tcPr>
          <w:p w14:paraId="67953F67"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63AE391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3.8 </w:t>
            </w:r>
          </w:p>
        </w:tc>
        <w:tc>
          <w:tcPr>
            <w:tcW w:w="3969" w:type="dxa"/>
          </w:tcPr>
          <w:p w14:paraId="2DD03B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управление </w:t>
            </w:r>
          </w:p>
        </w:tc>
        <w:tc>
          <w:tcPr>
            <w:tcW w:w="850" w:type="dxa"/>
          </w:tcPr>
          <w:p w14:paraId="2888C20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21873B9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мин.1200 </w:t>
            </w:r>
          </w:p>
        </w:tc>
        <w:tc>
          <w:tcPr>
            <w:tcW w:w="709" w:type="dxa"/>
          </w:tcPr>
          <w:p w14:paraId="5C04DAA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993" w:type="dxa"/>
          </w:tcPr>
          <w:p w14:paraId="4146171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9888811" w14:textId="77777777" w:rsidTr="00AA00D1">
        <w:tc>
          <w:tcPr>
            <w:tcW w:w="704" w:type="dxa"/>
          </w:tcPr>
          <w:p w14:paraId="1D5AAEAC"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3AEBC95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3.10.1 </w:t>
            </w:r>
          </w:p>
        </w:tc>
        <w:tc>
          <w:tcPr>
            <w:tcW w:w="3969" w:type="dxa"/>
          </w:tcPr>
          <w:p w14:paraId="0298B63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Амбулаторное ветеринарное обслуживание </w:t>
            </w:r>
          </w:p>
        </w:tc>
        <w:tc>
          <w:tcPr>
            <w:tcW w:w="850" w:type="dxa"/>
          </w:tcPr>
          <w:p w14:paraId="37928BF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0C10102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мин.3500 </w:t>
            </w:r>
          </w:p>
        </w:tc>
        <w:tc>
          <w:tcPr>
            <w:tcW w:w="709" w:type="dxa"/>
          </w:tcPr>
          <w:p w14:paraId="5F4839A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993" w:type="dxa"/>
          </w:tcPr>
          <w:p w14:paraId="70D7955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34654A6" w14:textId="77777777" w:rsidTr="00AA00D1">
        <w:tc>
          <w:tcPr>
            <w:tcW w:w="704" w:type="dxa"/>
          </w:tcPr>
          <w:p w14:paraId="25D8B1D8"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052B71C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4.4 </w:t>
            </w:r>
          </w:p>
        </w:tc>
        <w:tc>
          <w:tcPr>
            <w:tcW w:w="3969" w:type="dxa"/>
          </w:tcPr>
          <w:p w14:paraId="6EB7BB1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Магазины </w:t>
            </w:r>
          </w:p>
        </w:tc>
        <w:tc>
          <w:tcPr>
            <w:tcW w:w="850" w:type="dxa"/>
          </w:tcPr>
          <w:p w14:paraId="1992957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277BC939" w14:textId="77777777" w:rsidR="00185BED" w:rsidRPr="00E7463E" w:rsidRDefault="00185BED" w:rsidP="00185BED">
            <w:pPr>
              <w:ind w:right="-109"/>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52E359E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993" w:type="dxa"/>
          </w:tcPr>
          <w:p w14:paraId="76FC2C8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B47FFF0" w14:textId="77777777" w:rsidTr="00AA00D1">
        <w:tc>
          <w:tcPr>
            <w:tcW w:w="704" w:type="dxa"/>
          </w:tcPr>
          <w:p w14:paraId="7C2A30F4"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79A4F9D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4.6 </w:t>
            </w:r>
          </w:p>
        </w:tc>
        <w:tc>
          <w:tcPr>
            <w:tcW w:w="3969" w:type="dxa"/>
          </w:tcPr>
          <w:p w14:paraId="4912DC5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питание </w:t>
            </w:r>
          </w:p>
        </w:tc>
        <w:tc>
          <w:tcPr>
            <w:tcW w:w="850" w:type="dxa"/>
          </w:tcPr>
          <w:p w14:paraId="739AF67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1AED909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26D1B42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993" w:type="dxa"/>
          </w:tcPr>
          <w:p w14:paraId="55F9CD5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55FA2DA" w14:textId="77777777" w:rsidTr="00AA00D1">
        <w:tc>
          <w:tcPr>
            <w:tcW w:w="704" w:type="dxa"/>
          </w:tcPr>
          <w:p w14:paraId="443278E6"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5F54D9C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4.7 </w:t>
            </w:r>
          </w:p>
        </w:tc>
        <w:tc>
          <w:tcPr>
            <w:tcW w:w="3969" w:type="dxa"/>
          </w:tcPr>
          <w:p w14:paraId="5534B44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Гостиничное обслуживание </w:t>
            </w:r>
          </w:p>
        </w:tc>
        <w:tc>
          <w:tcPr>
            <w:tcW w:w="850" w:type="dxa"/>
          </w:tcPr>
          <w:p w14:paraId="61F454E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417" w:type="dxa"/>
          </w:tcPr>
          <w:p w14:paraId="756A8865" w14:textId="77777777" w:rsidR="00185BED" w:rsidRPr="00E7463E" w:rsidRDefault="00185BED" w:rsidP="00185BED">
            <w:pPr>
              <w:ind w:right="-109"/>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 макс. 30000 </w:t>
            </w:r>
          </w:p>
        </w:tc>
        <w:tc>
          <w:tcPr>
            <w:tcW w:w="709" w:type="dxa"/>
          </w:tcPr>
          <w:p w14:paraId="12FF806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993" w:type="dxa"/>
          </w:tcPr>
          <w:p w14:paraId="6EEDD70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D291B3A" w14:textId="77777777" w:rsidTr="00AA00D1">
        <w:tc>
          <w:tcPr>
            <w:tcW w:w="704" w:type="dxa"/>
          </w:tcPr>
          <w:p w14:paraId="30F767BA"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r w:rsidRPr="00E7463E">
              <w:rPr>
                <w:rFonts w:ascii="Times New Roman" w:eastAsia="Calibri" w:hAnsi="Times New Roman" w:cs="Times New Roman"/>
                <w:color w:val="000000"/>
              </w:rPr>
              <w:t xml:space="preserve"> </w:t>
            </w:r>
          </w:p>
        </w:tc>
        <w:tc>
          <w:tcPr>
            <w:tcW w:w="851" w:type="dxa"/>
          </w:tcPr>
          <w:p w14:paraId="1E531EF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5.1.2</w:t>
            </w:r>
          </w:p>
        </w:tc>
        <w:tc>
          <w:tcPr>
            <w:tcW w:w="3969" w:type="dxa"/>
          </w:tcPr>
          <w:p w14:paraId="75D6CB4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Обеспечение занятий спортом в помещениях</w:t>
            </w:r>
          </w:p>
        </w:tc>
        <w:tc>
          <w:tcPr>
            <w:tcW w:w="850" w:type="dxa"/>
          </w:tcPr>
          <w:p w14:paraId="4C40764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2</w:t>
            </w:r>
          </w:p>
        </w:tc>
        <w:tc>
          <w:tcPr>
            <w:tcW w:w="1417" w:type="dxa"/>
          </w:tcPr>
          <w:p w14:paraId="60071AD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мин.300</w:t>
            </w:r>
          </w:p>
        </w:tc>
        <w:tc>
          <w:tcPr>
            <w:tcW w:w="709" w:type="dxa"/>
          </w:tcPr>
          <w:p w14:paraId="0B9DDD7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80</w:t>
            </w:r>
          </w:p>
        </w:tc>
        <w:tc>
          <w:tcPr>
            <w:tcW w:w="993" w:type="dxa"/>
          </w:tcPr>
          <w:p w14:paraId="4246B20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3</w:t>
            </w:r>
          </w:p>
        </w:tc>
      </w:tr>
      <w:tr w:rsidR="00185BED" w:rsidRPr="00E7463E" w14:paraId="76DD996E" w14:textId="77777777" w:rsidTr="00AA00D1">
        <w:tc>
          <w:tcPr>
            <w:tcW w:w="704" w:type="dxa"/>
          </w:tcPr>
          <w:p w14:paraId="1D0641A3"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1410BB3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5.1.3</w:t>
            </w:r>
          </w:p>
        </w:tc>
        <w:tc>
          <w:tcPr>
            <w:tcW w:w="3969" w:type="dxa"/>
          </w:tcPr>
          <w:p w14:paraId="60EB253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Площадки для занятий спортом</w:t>
            </w:r>
          </w:p>
        </w:tc>
        <w:tc>
          <w:tcPr>
            <w:tcW w:w="850" w:type="dxa"/>
          </w:tcPr>
          <w:p w14:paraId="3800837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1417" w:type="dxa"/>
          </w:tcPr>
          <w:p w14:paraId="06BFE15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709" w:type="dxa"/>
          </w:tcPr>
          <w:p w14:paraId="0A35A00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993" w:type="dxa"/>
          </w:tcPr>
          <w:p w14:paraId="4648EDF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0</w:t>
            </w:r>
          </w:p>
        </w:tc>
      </w:tr>
      <w:tr w:rsidR="00185BED" w:rsidRPr="00E7463E" w14:paraId="0E74FFDA" w14:textId="77777777" w:rsidTr="00AA00D1">
        <w:tc>
          <w:tcPr>
            <w:tcW w:w="704" w:type="dxa"/>
          </w:tcPr>
          <w:p w14:paraId="2E541177"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6A2EC97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5.1.4</w:t>
            </w:r>
          </w:p>
        </w:tc>
        <w:tc>
          <w:tcPr>
            <w:tcW w:w="3969" w:type="dxa"/>
          </w:tcPr>
          <w:p w14:paraId="1FF4904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Оборудованные площадки для занятий спортом</w:t>
            </w:r>
          </w:p>
        </w:tc>
        <w:tc>
          <w:tcPr>
            <w:tcW w:w="850" w:type="dxa"/>
          </w:tcPr>
          <w:p w14:paraId="04500C2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1417" w:type="dxa"/>
          </w:tcPr>
          <w:p w14:paraId="0DEDE5A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709" w:type="dxa"/>
          </w:tcPr>
          <w:p w14:paraId="7A9093E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993" w:type="dxa"/>
          </w:tcPr>
          <w:p w14:paraId="178618E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0</w:t>
            </w:r>
          </w:p>
        </w:tc>
      </w:tr>
      <w:tr w:rsidR="00185BED" w:rsidRPr="00E7463E" w14:paraId="2F809715" w14:textId="77777777" w:rsidTr="00AA00D1">
        <w:tc>
          <w:tcPr>
            <w:tcW w:w="704" w:type="dxa"/>
          </w:tcPr>
          <w:p w14:paraId="398803B2"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320291A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12.0 </w:t>
            </w:r>
          </w:p>
        </w:tc>
        <w:tc>
          <w:tcPr>
            <w:tcW w:w="3969" w:type="dxa"/>
          </w:tcPr>
          <w:p w14:paraId="279B03F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Земельные участки (территории) общего пользования </w:t>
            </w:r>
          </w:p>
        </w:tc>
        <w:tc>
          <w:tcPr>
            <w:tcW w:w="3969" w:type="dxa"/>
            <w:gridSpan w:val="4"/>
          </w:tcPr>
          <w:p w14:paraId="00F4197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350341B7" w14:textId="77777777" w:rsidTr="00AA00D1">
        <w:tc>
          <w:tcPr>
            <w:tcW w:w="9493" w:type="dxa"/>
            <w:gridSpan w:val="7"/>
          </w:tcPr>
          <w:p w14:paraId="7330DFB6" w14:textId="77777777" w:rsidR="00185BED" w:rsidRPr="00E7463E" w:rsidRDefault="00185BED" w:rsidP="00185BED">
            <w:pPr>
              <w:ind w:left="313"/>
              <w:rPr>
                <w:rFonts w:ascii="Times New Roman" w:eastAsia="Calibri" w:hAnsi="Times New Roman" w:cs="Times New Roman"/>
                <w:color w:val="000000"/>
              </w:rPr>
            </w:pPr>
            <w:r w:rsidRPr="00E7463E">
              <w:rPr>
                <w:rFonts w:ascii="Times New Roman" w:eastAsia="Calibri" w:hAnsi="Times New Roman" w:cs="Times New Roman"/>
                <w:b/>
                <w:bCs/>
                <w:color w:val="000000"/>
              </w:rPr>
              <w:t xml:space="preserve">Условно разрешенные виды разрешённого использования </w:t>
            </w:r>
          </w:p>
        </w:tc>
      </w:tr>
      <w:tr w:rsidR="00185BED" w:rsidRPr="00E7463E" w14:paraId="39CEA259" w14:textId="77777777" w:rsidTr="00AA00D1">
        <w:tc>
          <w:tcPr>
            <w:tcW w:w="704" w:type="dxa"/>
          </w:tcPr>
          <w:p w14:paraId="58FCDDA0"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77CF1C4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2.1 </w:t>
            </w:r>
          </w:p>
        </w:tc>
        <w:tc>
          <w:tcPr>
            <w:tcW w:w="3969" w:type="dxa"/>
          </w:tcPr>
          <w:p w14:paraId="5F7D229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Для индивидуального жилищного строительства </w:t>
            </w:r>
          </w:p>
        </w:tc>
        <w:tc>
          <w:tcPr>
            <w:tcW w:w="850" w:type="dxa"/>
          </w:tcPr>
          <w:p w14:paraId="5EA3ECD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417" w:type="dxa"/>
          </w:tcPr>
          <w:p w14:paraId="51C2D278" w14:textId="77777777" w:rsidR="00185BED" w:rsidRPr="00E7463E" w:rsidRDefault="00185BED" w:rsidP="00185BED">
            <w:pPr>
              <w:ind w:right="-109"/>
              <w:rPr>
                <w:rFonts w:ascii="Times New Roman" w:eastAsia="Calibri" w:hAnsi="Times New Roman" w:cs="Times New Roman"/>
                <w:color w:val="000000"/>
              </w:rPr>
            </w:pPr>
            <w:r w:rsidRPr="00E7463E">
              <w:rPr>
                <w:rFonts w:ascii="Times New Roman" w:eastAsia="Calibri" w:hAnsi="Times New Roman" w:cs="Times New Roman"/>
                <w:color w:val="000000"/>
              </w:rPr>
              <w:t>300 - 1500</w:t>
            </w:r>
          </w:p>
        </w:tc>
        <w:tc>
          <w:tcPr>
            <w:tcW w:w="709" w:type="dxa"/>
          </w:tcPr>
          <w:p w14:paraId="3A112CE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30 </w:t>
            </w:r>
          </w:p>
        </w:tc>
        <w:tc>
          <w:tcPr>
            <w:tcW w:w="993" w:type="dxa"/>
          </w:tcPr>
          <w:p w14:paraId="3FF51FB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84AD880" w14:textId="77777777" w:rsidTr="00AA00D1">
        <w:tc>
          <w:tcPr>
            <w:tcW w:w="704" w:type="dxa"/>
          </w:tcPr>
          <w:p w14:paraId="4736F544"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226C0FB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2.2 </w:t>
            </w:r>
          </w:p>
        </w:tc>
        <w:tc>
          <w:tcPr>
            <w:tcW w:w="3969" w:type="dxa"/>
          </w:tcPr>
          <w:p w14:paraId="26A49DE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Для ведения личного подсобного хозяйства (приусадебный земельный участок) </w:t>
            </w:r>
          </w:p>
        </w:tc>
        <w:tc>
          <w:tcPr>
            <w:tcW w:w="850" w:type="dxa"/>
          </w:tcPr>
          <w:p w14:paraId="144B65E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417" w:type="dxa"/>
          </w:tcPr>
          <w:p w14:paraId="2B9098A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200 – 1,0 </w:t>
            </w:r>
          </w:p>
          <w:p w14:paraId="653DC4D7" w14:textId="77777777" w:rsidR="00185BED" w:rsidRPr="00E7463E" w:rsidRDefault="00185BED" w:rsidP="00185BED">
            <w:pPr>
              <w:rPr>
                <w:rFonts w:ascii="Times New Roman" w:eastAsia="Calibri" w:hAnsi="Times New Roman" w:cs="Times New Roman"/>
                <w:color w:val="000000"/>
              </w:rPr>
            </w:pPr>
          </w:p>
        </w:tc>
        <w:tc>
          <w:tcPr>
            <w:tcW w:w="709" w:type="dxa"/>
          </w:tcPr>
          <w:p w14:paraId="0DB55B7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30 </w:t>
            </w:r>
          </w:p>
        </w:tc>
        <w:tc>
          <w:tcPr>
            <w:tcW w:w="993" w:type="dxa"/>
          </w:tcPr>
          <w:p w14:paraId="0182217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B32D1CD" w14:textId="77777777" w:rsidTr="00AA00D1">
        <w:tc>
          <w:tcPr>
            <w:tcW w:w="704" w:type="dxa"/>
          </w:tcPr>
          <w:p w14:paraId="6A609385"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160845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4.1 </w:t>
            </w:r>
          </w:p>
        </w:tc>
        <w:tc>
          <w:tcPr>
            <w:tcW w:w="3969" w:type="dxa"/>
          </w:tcPr>
          <w:p w14:paraId="5669FC2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Деловое управление </w:t>
            </w:r>
          </w:p>
        </w:tc>
        <w:tc>
          <w:tcPr>
            <w:tcW w:w="850" w:type="dxa"/>
          </w:tcPr>
          <w:p w14:paraId="3AFB064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4B2C049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мин.1200 </w:t>
            </w:r>
          </w:p>
        </w:tc>
        <w:tc>
          <w:tcPr>
            <w:tcW w:w="709" w:type="dxa"/>
          </w:tcPr>
          <w:p w14:paraId="72B9F7C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993" w:type="dxa"/>
          </w:tcPr>
          <w:p w14:paraId="6363EAC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21D7BB0" w14:textId="77777777" w:rsidTr="00AA00D1">
        <w:tc>
          <w:tcPr>
            <w:tcW w:w="704" w:type="dxa"/>
          </w:tcPr>
          <w:p w14:paraId="37A76277"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2B79438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4.3 </w:t>
            </w:r>
          </w:p>
        </w:tc>
        <w:tc>
          <w:tcPr>
            <w:tcW w:w="3969" w:type="dxa"/>
          </w:tcPr>
          <w:p w14:paraId="662052C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Рынки </w:t>
            </w:r>
          </w:p>
        </w:tc>
        <w:tc>
          <w:tcPr>
            <w:tcW w:w="850" w:type="dxa"/>
          </w:tcPr>
          <w:p w14:paraId="01149A1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0E6889F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5B80F31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993" w:type="dxa"/>
          </w:tcPr>
          <w:p w14:paraId="7CFA871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14B4C43" w14:textId="77777777" w:rsidTr="00AA00D1">
        <w:tc>
          <w:tcPr>
            <w:tcW w:w="704" w:type="dxa"/>
          </w:tcPr>
          <w:p w14:paraId="301ECC01"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r w:rsidRPr="00E7463E">
              <w:rPr>
                <w:rFonts w:ascii="Times New Roman" w:eastAsia="Calibri" w:hAnsi="Times New Roman" w:cs="Times New Roman"/>
                <w:color w:val="000000"/>
              </w:rPr>
              <w:t xml:space="preserve"> </w:t>
            </w:r>
          </w:p>
        </w:tc>
        <w:tc>
          <w:tcPr>
            <w:tcW w:w="851" w:type="dxa"/>
          </w:tcPr>
          <w:p w14:paraId="28851DA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4.5 </w:t>
            </w:r>
          </w:p>
        </w:tc>
        <w:tc>
          <w:tcPr>
            <w:tcW w:w="3969" w:type="dxa"/>
          </w:tcPr>
          <w:p w14:paraId="15CE661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Банковская и страховая деятельность </w:t>
            </w:r>
          </w:p>
        </w:tc>
        <w:tc>
          <w:tcPr>
            <w:tcW w:w="850" w:type="dxa"/>
          </w:tcPr>
          <w:p w14:paraId="2A2FF1A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0C555C7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мин.1500 </w:t>
            </w:r>
          </w:p>
        </w:tc>
        <w:tc>
          <w:tcPr>
            <w:tcW w:w="709" w:type="dxa"/>
          </w:tcPr>
          <w:p w14:paraId="41C93D2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993" w:type="dxa"/>
          </w:tcPr>
          <w:p w14:paraId="603C385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EE2A9B4" w14:textId="77777777" w:rsidTr="00AA00D1">
        <w:tc>
          <w:tcPr>
            <w:tcW w:w="704" w:type="dxa"/>
          </w:tcPr>
          <w:p w14:paraId="40B95F36"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22866F4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4.8 </w:t>
            </w:r>
          </w:p>
        </w:tc>
        <w:tc>
          <w:tcPr>
            <w:tcW w:w="3969" w:type="dxa"/>
          </w:tcPr>
          <w:p w14:paraId="1A68329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Развлечения </w:t>
            </w:r>
          </w:p>
        </w:tc>
        <w:tc>
          <w:tcPr>
            <w:tcW w:w="850" w:type="dxa"/>
          </w:tcPr>
          <w:p w14:paraId="2A689F7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0ABB952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595657C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993" w:type="dxa"/>
          </w:tcPr>
          <w:p w14:paraId="6072603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F241672" w14:textId="77777777" w:rsidTr="00AA00D1">
        <w:tc>
          <w:tcPr>
            <w:tcW w:w="704" w:type="dxa"/>
          </w:tcPr>
          <w:p w14:paraId="789511F0"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09DE233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3969" w:type="dxa"/>
          </w:tcPr>
          <w:p w14:paraId="29F8E42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850" w:type="dxa"/>
          </w:tcPr>
          <w:p w14:paraId="4C5535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417" w:type="dxa"/>
          </w:tcPr>
          <w:p w14:paraId="7BDF7832" w14:textId="77777777" w:rsidR="00185BED" w:rsidRPr="00E7463E" w:rsidRDefault="00185BED" w:rsidP="00185BED">
            <w:pPr>
              <w:ind w:right="-109"/>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 </w:t>
            </w:r>
          </w:p>
        </w:tc>
        <w:tc>
          <w:tcPr>
            <w:tcW w:w="709" w:type="dxa"/>
          </w:tcPr>
          <w:p w14:paraId="47131A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993" w:type="dxa"/>
          </w:tcPr>
          <w:p w14:paraId="42F1BE7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5F182BE" w14:textId="77777777" w:rsidTr="00AA00D1">
        <w:tc>
          <w:tcPr>
            <w:tcW w:w="704" w:type="dxa"/>
          </w:tcPr>
          <w:p w14:paraId="367DF6FF"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1979577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6.9 </w:t>
            </w:r>
          </w:p>
        </w:tc>
        <w:tc>
          <w:tcPr>
            <w:tcW w:w="3969" w:type="dxa"/>
          </w:tcPr>
          <w:p w14:paraId="5F1D97B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Склады </w:t>
            </w:r>
          </w:p>
        </w:tc>
        <w:tc>
          <w:tcPr>
            <w:tcW w:w="850" w:type="dxa"/>
          </w:tcPr>
          <w:p w14:paraId="0D51603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417" w:type="dxa"/>
          </w:tcPr>
          <w:p w14:paraId="05E585BD" w14:textId="77777777" w:rsidR="00185BED" w:rsidRPr="00E7463E" w:rsidRDefault="00185BED" w:rsidP="00185BED">
            <w:pPr>
              <w:ind w:right="-109"/>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 </w:t>
            </w:r>
          </w:p>
        </w:tc>
        <w:tc>
          <w:tcPr>
            <w:tcW w:w="709" w:type="dxa"/>
          </w:tcPr>
          <w:p w14:paraId="5148500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993" w:type="dxa"/>
          </w:tcPr>
          <w:p w14:paraId="5E3297A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r>
      <w:tr w:rsidR="00185BED" w:rsidRPr="00E7463E" w14:paraId="2971F4BC" w14:textId="77777777" w:rsidTr="00AA00D1">
        <w:tc>
          <w:tcPr>
            <w:tcW w:w="704" w:type="dxa"/>
          </w:tcPr>
          <w:p w14:paraId="2D318406"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5FA29B3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6.8 </w:t>
            </w:r>
          </w:p>
        </w:tc>
        <w:tc>
          <w:tcPr>
            <w:tcW w:w="3969" w:type="dxa"/>
          </w:tcPr>
          <w:p w14:paraId="7C29804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Связь </w:t>
            </w:r>
          </w:p>
        </w:tc>
        <w:tc>
          <w:tcPr>
            <w:tcW w:w="3969" w:type="dxa"/>
            <w:gridSpan w:val="4"/>
          </w:tcPr>
          <w:p w14:paraId="5F2BABF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43EA9B62" w14:textId="77777777" w:rsidTr="00AA00D1">
        <w:tc>
          <w:tcPr>
            <w:tcW w:w="9493" w:type="dxa"/>
            <w:gridSpan w:val="7"/>
          </w:tcPr>
          <w:p w14:paraId="13C69263" w14:textId="77777777" w:rsidR="00185BED" w:rsidRPr="00E7463E" w:rsidRDefault="00185BED" w:rsidP="00185BED">
            <w:pPr>
              <w:ind w:left="313"/>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63F324B3" w14:textId="77777777" w:rsidTr="00AA00D1">
        <w:tc>
          <w:tcPr>
            <w:tcW w:w="704" w:type="dxa"/>
          </w:tcPr>
          <w:p w14:paraId="1A57DA04"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375396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13.0 </w:t>
            </w:r>
          </w:p>
        </w:tc>
        <w:tc>
          <w:tcPr>
            <w:tcW w:w="3969" w:type="dxa"/>
          </w:tcPr>
          <w:p w14:paraId="1CAE9A4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Земельные участки общего назначения </w:t>
            </w:r>
          </w:p>
        </w:tc>
        <w:tc>
          <w:tcPr>
            <w:tcW w:w="3969" w:type="dxa"/>
            <w:gridSpan w:val="4"/>
          </w:tcPr>
          <w:p w14:paraId="7162521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729B5A21" w14:textId="77777777" w:rsidTr="00AA00D1">
        <w:tc>
          <w:tcPr>
            <w:tcW w:w="704" w:type="dxa"/>
          </w:tcPr>
          <w:p w14:paraId="01D3CEA8" w14:textId="77777777" w:rsidR="00185BED" w:rsidRPr="00E7463E" w:rsidRDefault="00185BED" w:rsidP="001C40FD">
            <w:pPr>
              <w:numPr>
                <w:ilvl w:val="0"/>
                <w:numId w:val="9"/>
              </w:numPr>
              <w:ind w:left="313" w:hanging="284"/>
              <w:rPr>
                <w:rFonts w:ascii="Times New Roman" w:eastAsia="Calibri" w:hAnsi="Times New Roman" w:cs="Times New Roman"/>
                <w:color w:val="000000"/>
              </w:rPr>
            </w:pPr>
          </w:p>
        </w:tc>
        <w:tc>
          <w:tcPr>
            <w:tcW w:w="851" w:type="dxa"/>
          </w:tcPr>
          <w:p w14:paraId="35ABBE8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14.0</w:t>
            </w:r>
          </w:p>
        </w:tc>
        <w:tc>
          <w:tcPr>
            <w:tcW w:w="3969" w:type="dxa"/>
          </w:tcPr>
          <w:p w14:paraId="18B8FD1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Земельные участки, входящие в состав общего имущества собственников индивидуальных жилых домов в малоэтажном жилом комплексе</w:t>
            </w:r>
          </w:p>
        </w:tc>
        <w:tc>
          <w:tcPr>
            <w:tcW w:w="3969" w:type="dxa"/>
            <w:gridSpan w:val="4"/>
          </w:tcPr>
          <w:p w14:paraId="0BD12C4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подлежит установлению</w:t>
            </w:r>
          </w:p>
        </w:tc>
      </w:tr>
    </w:tbl>
    <w:p w14:paraId="4CDD9DBF" w14:textId="22AB90B7" w:rsidR="00185BED" w:rsidRPr="00185BED" w:rsidRDefault="00185BED" w:rsidP="001C40FD">
      <w:pPr>
        <w:numPr>
          <w:ilvl w:val="0"/>
          <w:numId w:val="7"/>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Ж2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4</w:t>
      </w:r>
      <w:r w:rsidR="0079182E">
        <w:rPr>
          <w:rFonts w:ascii="Times New Roman" w:eastAsia="Calibri" w:hAnsi="Times New Roman" w:cs="Times New Roman"/>
          <w:sz w:val="24"/>
          <w:szCs w:val="24"/>
        </w:rPr>
        <w:t>1</w:t>
      </w:r>
      <w:r w:rsidRPr="00185BED">
        <w:rPr>
          <w:rFonts w:ascii="Times New Roman" w:eastAsia="Calibri" w:hAnsi="Times New Roman" w:cs="Times New Roman"/>
          <w:sz w:val="24"/>
          <w:szCs w:val="24"/>
        </w:rPr>
        <w:t xml:space="preserve">  настоящих Правил.</w:t>
      </w:r>
    </w:p>
    <w:p w14:paraId="6CF988AB" w14:textId="77777777" w:rsidR="00185BED" w:rsidRPr="00185BED" w:rsidRDefault="00185BED" w:rsidP="00185BED">
      <w:pPr>
        <w:autoSpaceDE w:val="0"/>
        <w:autoSpaceDN w:val="0"/>
        <w:adjustRightInd w:val="0"/>
        <w:spacing w:after="0" w:line="240" w:lineRule="auto"/>
        <w:jc w:val="both"/>
        <w:rPr>
          <w:rFonts w:ascii="Times New Roman" w:eastAsia="Calibri" w:hAnsi="Times New Roman" w:cs="Times New Roman"/>
          <w:color w:val="000000"/>
          <w:sz w:val="24"/>
          <w:szCs w:val="24"/>
        </w:rPr>
      </w:pPr>
      <w:r w:rsidRPr="00185BED">
        <w:rPr>
          <w:rFonts w:ascii="Times New Roman" w:eastAsia="Calibri" w:hAnsi="Times New Roman" w:cs="Times New Roman"/>
          <w:sz w:val="24"/>
          <w:szCs w:val="24"/>
        </w:rPr>
        <w:t xml:space="preserve">Примечание: </w:t>
      </w:r>
      <w:r w:rsidRPr="00185BED">
        <w:rPr>
          <w:rFonts w:ascii="Times New Roman" w:eastAsia="Calibri" w:hAnsi="Times New Roman" w:cs="Times New Roman"/>
          <w:color w:val="000000"/>
          <w:sz w:val="24"/>
          <w:szCs w:val="24"/>
        </w:rPr>
        <w:t>Раздел земельных участков 1,5 га и более, допускается исключительно в соответствии с утвержденной документацией по планировке территории. Процент застройки подземной части в пределах земельного участка не регламентируется.</w:t>
      </w:r>
    </w:p>
    <w:p w14:paraId="3BFCF19F"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Минимальный процент озеленения – 15 %.</w:t>
      </w:r>
    </w:p>
    <w:p w14:paraId="71CE3102"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Максимальный процент озеленения – 50 %. </w:t>
      </w:r>
    </w:p>
    <w:p w14:paraId="0E3B082D"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Требования к ограждению земельных участков:</w:t>
      </w:r>
    </w:p>
    <w:p w14:paraId="09B54FF0"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0BC85666"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высота ограждения земельных участков должна быть не более 2 метров; </w:t>
      </w:r>
    </w:p>
    <w:p w14:paraId="1FA740FA"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14:paraId="6E7479F4"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1,9 м от уровня тротуара, с внутренней стороны забора.</w:t>
      </w:r>
    </w:p>
    <w:p w14:paraId="05777C42"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Ограждения между смежными земельными участками должны быть проветриваемыми на высоту не менее 0,5 м от уровня земли; </w:t>
      </w:r>
    </w:p>
    <w:p w14:paraId="53E691C5"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14:paraId="4F730955"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0B39E8C2" w14:textId="77777777" w:rsidR="00185BED" w:rsidRPr="00185BED" w:rsidRDefault="00185BED" w:rsidP="00185BED">
      <w:pPr>
        <w:autoSpaceDE w:val="0"/>
        <w:autoSpaceDN w:val="0"/>
        <w:adjustRightInd w:val="0"/>
        <w:spacing w:after="0" w:line="240" w:lineRule="auto"/>
        <w:jc w:val="both"/>
        <w:rPr>
          <w:rFonts w:ascii="Times New Roman" w:eastAsia="Calibri" w:hAnsi="Times New Roman" w:cs="Times New Roman"/>
          <w:color w:val="000000"/>
          <w:sz w:val="24"/>
          <w:szCs w:val="24"/>
        </w:rPr>
      </w:pPr>
    </w:p>
    <w:p w14:paraId="47A31D03" w14:textId="77777777" w:rsidR="00185BED" w:rsidRPr="00185BED" w:rsidRDefault="00185BED" w:rsidP="00185BED">
      <w:pPr>
        <w:autoSpaceDE w:val="0"/>
        <w:autoSpaceDN w:val="0"/>
        <w:adjustRightInd w:val="0"/>
        <w:spacing w:after="0" w:line="240" w:lineRule="auto"/>
        <w:jc w:val="both"/>
        <w:rPr>
          <w:rFonts w:ascii="Times New Roman" w:eastAsia="Calibri" w:hAnsi="Times New Roman" w:cs="Times New Roman"/>
          <w:color w:val="000000"/>
          <w:sz w:val="24"/>
          <w:szCs w:val="24"/>
        </w:rPr>
      </w:pPr>
    </w:p>
    <w:p w14:paraId="579CE151" w14:textId="77777777" w:rsidR="00185BED" w:rsidRPr="00185BED" w:rsidRDefault="00185BED" w:rsidP="00185BED">
      <w:pPr>
        <w:autoSpaceDE w:val="0"/>
        <w:autoSpaceDN w:val="0"/>
        <w:adjustRightInd w:val="0"/>
        <w:spacing w:after="0" w:line="240" w:lineRule="auto"/>
        <w:jc w:val="both"/>
        <w:rPr>
          <w:rFonts w:ascii="Times New Roman" w:eastAsia="Calibri" w:hAnsi="Times New Roman" w:cs="Times New Roman"/>
          <w:sz w:val="24"/>
          <w:szCs w:val="24"/>
        </w:rPr>
      </w:pPr>
    </w:p>
    <w:p w14:paraId="387CC97A" w14:textId="77777777"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72" w:name="_Toc163489211"/>
      <w:bookmarkStart w:id="73" w:name="_Toc173943211"/>
      <w:bookmarkStart w:id="74" w:name="_Toc233811582"/>
      <w:r w:rsidRPr="00185BED">
        <w:rPr>
          <w:rFonts w:ascii="Times New Roman" w:eastAsia="Times New Roman" w:hAnsi="Times New Roman" w:cs="Times New Roman"/>
          <w:b/>
          <w:bCs/>
          <w:iCs/>
          <w:color w:val="000000"/>
          <w:sz w:val="24"/>
          <w:szCs w:val="24"/>
          <w:lang w:eastAsia="ru-RU"/>
        </w:rPr>
        <w:t>Статья 31. Градостроительный регламент многофункциональной общественно-деловой зоны (ОД1)</w:t>
      </w:r>
      <w:bookmarkEnd w:id="72"/>
      <w:bookmarkEnd w:id="73"/>
      <w:bookmarkEnd w:id="74"/>
      <w:r w:rsidRPr="00185BED">
        <w:rPr>
          <w:rFonts w:ascii="Times New Roman" w:eastAsia="Times New Roman" w:hAnsi="Times New Roman" w:cs="Times New Roman"/>
          <w:b/>
          <w:bCs/>
          <w:iCs/>
          <w:color w:val="000000"/>
          <w:sz w:val="24"/>
          <w:szCs w:val="24"/>
          <w:lang w:eastAsia="ru-RU"/>
        </w:rPr>
        <w:t xml:space="preserve"> </w:t>
      </w:r>
    </w:p>
    <w:p w14:paraId="264A1A20" w14:textId="77777777" w:rsidR="00185BED" w:rsidRPr="00185BED" w:rsidRDefault="00185BED" w:rsidP="001C40FD">
      <w:pPr>
        <w:numPr>
          <w:ilvl w:val="0"/>
          <w:numId w:val="27"/>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562"/>
        <w:gridCol w:w="851"/>
        <w:gridCol w:w="4394"/>
        <w:gridCol w:w="851"/>
        <w:gridCol w:w="1134"/>
        <w:gridCol w:w="709"/>
        <w:gridCol w:w="850"/>
      </w:tblGrid>
      <w:tr w:rsidR="00185BED" w:rsidRPr="00E7463E" w14:paraId="3D52A87E" w14:textId="77777777" w:rsidTr="00AA00D1">
        <w:trPr>
          <w:cantSplit/>
          <w:trHeight w:val="645"/>
        </w:trPr>
        <w:tc>
          <w:tcPr>
            <w:tcW w:w="562" w:type="dxa"/>
            <w:vMerge w:val="restart"/>
            <w:vAlign w:val="center"/>
          </w:tcPr>
          <w:p w14:paraId="03D8F813"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35B19817"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7924841E"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08ED63F8" w14:textId="77777777" w:rsidR="00185BED" w:rsidRPr="00E7463E" w:rsidRDefault="00185BED" w:rsidP="00185BED">
            <w:pPr>
              <w:ind w:left="113" w:right="113"/>
              <w:rPr>
                <w:rFonts w:ascii="Times New Roman" w:eastAsia="Calibri" w:hAnsi="Times New Roman" w:cs="Times New Roman"/>
                <w:b/>
              </w:rPr>
            </w:pPr>
          </w:p>
        </w:tc>
        <w:tc>
          <w:tcPr>
            <w:tcW w:w="4394" w:type="dxa"/>
            <w:vMerge w:val="restart"/>
          </w:tcPr>
          <w:p w14:paraId="1620D852"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05177040" w14:textId="77777777" w:rsidR="00185BED" w:rsidRPr="00E7463E" w:rsidRDefault="00185BED" w:rsidP="00185BED">
            <w:pPr>
              <w:rPr>
                <w:rFonts w:ascii="Times New Roman" w:eastAsia="Calibri" w:hAnsi="Times New Roman" w:cs="Times New Roman"/>
                <w:b/>
              </w:rPr>
            </w:pPr>
          </w:p>
        </w:tc>
        <w:tc>
          <w:tcPr>
            <w:tcW w:w="3544" w:type="dxa"/>
            <w:gridSpan w:val="4"/>
          </w:tcPr>
          <w:p w14:paraId="6F39EC0A"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1C211C98" w14:textId="77777777" w:rsidR="00185BED" w:rsidRPr="00E7463E" w:rsidRDefault="00185BED" w:rsidP="00185BED">
            <w:pPr>
              <w:rPr>
                <w:rFonts w:ascii="Times New Roman" w:eastAsia="Calibri" w:hAnsi="Times New Roman" w:cs="Times New Roman"/>
                <w:b/>
              </w:rPr>
            </w:pPr>
          </w:p>
        </w:tc>
      </w:tr>
      <w:tr w:rsidR="00185BED" w:rsidRPr="00E7463E" w14:paraId="6DB72681" w14:textId="77777777" w:rsidTr="00AA00D1">
        <w:trPr>
          <w:cantSplit/>
          <w:trHeight w:val="2373"/>
        </w:trPr>
        <w:tc>
          <w:tcPr>
            <w:tcW w:w="562" w:type="dxa"/>
            <w:vMerge/>
          </w:tcPr>
          <w:p w14:paraId="2716C93C"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3032C602" w14:textId="77777777" w:rsidR="00185BED" w:rsidRPr="00E7463E" w:rsidRDefault="00185BED" w:rsidP="00185BED">
            <w:pPr>
              <w:ind w:left="113" w:right="113"/>
              <w:rPr>
                <w:rFonts w:ascii="Times New Roman" w:eastAsia="Calibri" w:hAnsi="Times New Roman" w:cs="Times New Roman"/>
                <w:b/>
                <w:color w:val="000000"/>
              </w:rPr>
            </w:pPr>
          </w:p>
        </w:tc>
        <w:tc>
          <w:tcPr>
            <w:tcW w:w="4394" w:type="dxa"/>
            <w:vMerge/>
          </w:tcPr>
          <w:p w14:paraId="26E311F2" w14:textId="77777777" w:rsidR="00185BED" w:rsidRPr="00E7463E" w:rsidRDefault="00185BED" w:rsidP="00185BED">
            <w:pPr>
              <w:rPr>
                <w:rFonts w:ascii="Times New Roman" w:eastAsia="Calibri" w:hAnsi="Times New Roman" w:cs="Times New Roman"/>
                <w:b/>
                <w:color w:val="000000"/>
              </w:rPr>
            </w:pPr>
          </w:p>
        </w:tc>
        <w:tc>
          <w:tcPr>
            <w:tcW w:w="851" w:type="dxa"/>
            <w:textDirection w:val="btLr"/>
          </w:tcPr>
          <w:p w14:paraId="703434DF"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1DDD458D" w14:textId="77777777" w:rsidR="00185BED" w:rsidRPr="00E7463E" w:rsidRDefault="00185BED" w:rsidP="00185BED">
            <w:pPr>
              <w:ind w:left="113" w:right="113"/>
              <w:jc w:val="center"/>
              <w:rPr>
                <w:rFonts w:ascii="Times New Roman" w:eastAsia="Calibri" w:hAnsi="Times New Roman" w:cs="Times New Roman"/>
                <w:b/>
              </w:rPr>
            </w:pPr>
          </w:p>
        </w:tc>
        <w:tc>
          <w:tcPr>
            <w:tcW w:w="1134" w:type="dxa"/>
            <w:textDirection w:val="btLr"/>
            <w:vAlign w:val="center"/>
          </w:tcPr>
          <w:p w14:paraId="4CC1F37C"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47A6BDE7"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62D0294C" w14:textId="77777777" w:rsidR="00185BED" w:rsidRPr="00E7463E" w:rsidRDefault="00185BED" w:rsidP="00185BED">
            <w:pPr>
              <w:ind w:left="113" w:right="113"/>
              <w:jc w:val="center"/>
              <w:rPr>
                <w:rFonts w:ascii="Times New Roman" w:eastAsia="Calibri" w:hAnsi="Times New Roman" w:cs="Times New Roman"/>
                <w:b/>
              </w:rPr>
            </w:pPr>
          </w:p>
        </w:tc>
        <w:tc>
          <w:tcPr>
            <w:tcW w:w="850" w:type="dxa"/>
            <w:textDirection w:val="btLr"/>
          </w:tcPr>
          <w:p w14:paraId="66CD3567"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6986A6BA"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7D24FF5D" w14:textId="77777777" w:rsidTr="00AA00D1">
        <w:tc>
          <w:tcPr>
            <w:tcW w:w="562" w:type="dxa"/>
          </w:tcPr>
          <w:p w14:paraId="264D0326"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737E8C03"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4394" w:type="dxa"/>
          </w:tcPr>
          <w:p w14:paraId="58CE4CAB"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1" w:type="dxa"/>
          </w:tcPr>
          <w:p w14:paraId="7D602671"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134" w:type="dxa"/>
          </w:tcPr>
          <w:p w14:paraId="6CAFB396"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2B89691F"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850" w:type="dxa"/>
          </w:tcPr>
          <w:p w14:paraId="519285D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433E2E44" w14:textId="77777777" w:rsidTr="00AA00D1">
        <w:tc>
          <w:tcPr>
            <w:tcW w:w="9351" w:type="dxa"/>
            <w:gridSpan w:val="7"/>
          </w:tcPr>
          <w:p w14:paraId="0F657B7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7E8F855B" w14:textId="77777777" w:rsidTr="00AA00D1">
        <w:tc>
          <w:tcPr>
            <w:tcW w:w="562" w:type="dxa"/>
          </w:tcPr>
          <w:p w14:paraId="4381BCB9"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6331CCC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4394" w:type="dxa"/>
          </w:tcPr>
          <w:p w14:paraId="0889409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544" w:type="dxa"/>
            <w:gridSpan w:val="4"/>
          </w:tcPr>
          <w:p w14:paraId="147F9BF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0D3E1E13" w14:textId="77777777" w:rsidTr="00AA00D1">
        <w:tc>
          <w:tcPr>
            <w:tcW w:w="562" w:type="dxa"/>
          </w:tcPr>
          <w:p w14:paraId="62FBF575"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77047E0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 </w:t>
            </w:r>
          </w:p>
        </w:tc>
        <w:tc>
          <w:tcPr>
            <w:tcW w:w="4394" w:type="dxa"/>
          </w:tcPr>
          <w:p w14:paraId="02634A9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Социальное обслуживание </w:t>
            </w:r>
          </w:p>
        </w:tc>
        <w:tc>
          <w:tcPr>
            <w:tcW w:w="851" w:type="dxa"/>
          </w:tcPr>
          <w:p w14:paraId="3631C63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2E8D3440"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 </w:t>
            </w:r>
          </w:p>
        </w:tc>
        <w:tc>
          <w:tcPr>
            <w:tcW w:w="709" w:type="dxa"/>
          </w:tcPr>
          <w:p w14:paraId="7A1A3BA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5B70B0D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63B0EFD" w14:textId="77777777" w:rsidTr="00AA00D1">
        <w:tc>
          <w:tcPr>
            <w:tcW w:w="562" w:type="dxa"/>
          </w:tcPr>
          <w:p w14:paraId="2314882F"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65B93F4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394" w:type="dxa"/>
          </w:tcPr>
          <w:p w14:paraId="0EBD563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51" w:type="dxa"/>
          </w:tcPr>
          <w:p w14:paraId="10A16A8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1B7F874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0675229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56BC70A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2C71205" w14:textId="77777777" w:rsidTr="00AA00D1">
        <w:tc>
          <w:tcPr>
            <w:tcW w:w="562" w:type="dxa"/>
          </w:tcPr>
          <w:p w14:paraId="72BAC298"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01C8346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3.3 </w:t>
            </w:r>
          </w:p>
        </w:tc>
        <w:tc>
          <w:tcPr>
            <w:tcW w:w="4394" w:type="dxa"/>
          </w:tcPr>
          <w:p w14:paraId="788E747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Бытовое обслуживание </w:t>
            </w:r>
          </w:p>
        </w:tc>
        <w:tc>
          <w:tcPr>
            <w:tcW w:w="851" w:type="dxa"/>
          </w:tcPr>
          <w:p w14:paraId="0C178D9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E9EE06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 </w:t>
            </w:r>
          </w:p>
        </w:tc>
        <w:tc>
          <w:tcPr>
            <w:tcW w:w="709" w:type="dxa"/>
          </w:tcPr>
          <w:p w14:paraId="3013720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750A9A1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E96D1EB" w14:textId="77777777" w:rsidTr="00AA00D1">
        <w:tc>
          <w:tcPr>
            <w:tcW w:w="562" w:type="dxa"/>
          </w:tcPr>
          <w:p w14:paraId="1A0B0862"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344D64C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3.4.1 </w:t>
            </w:r>
          </w:p>
        </w:tc>
        <w:tc>
          <w:tcPr>
            <w:tcW w:w="4394" w:type="dxa"/>
          </w:tcPr>
          <w:p w14:paraId="1820039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Амбулаторно-поликлиническое обслуживание </w:t>
            </w:r>
          </w:p>
        </w:tc>
        <w:tc>
          <w:tcPr>
            <w:tcW w:w="851" w:type="dxa"/>
          </w:tcPr>
          <w:p w14:paraId="1F36241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B12C889"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 </w:t>
            </w:r>
          </w:p>
        </w:tc>
        <w:tc>
          <w:tcPr>
            <w:tcW w:w="709" w:type="dxa"/>
          </w:tcPr>
          <w:p w14:paraId="1AA4359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28A8CB9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D33BF88" w14:textId="77777777" w:rsidTr="00AA00D1">
        <w:tc>
          <w:tcPr>
            <w:tcW w:w="562" w:type="dxa"/>
          </w:tcPr>
          <w:p w14:paraId="2B000674"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3B04612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3.4.2 </w:t>
            </w:r>
          </w:p>
        </w:tc>
        <w:tc>
          <w:tcPr>
            <w:tcW w:w="4394" w:type="dxa"/>
          </w:tcPr>
          <w:p w14:paraId="320F631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Стационарное медицинское обслуживание </w:t>
            </w:r>
          </w:p>
        </w:tc>
        <w:tc>
          <w:tcPr>
            <w:tcW w:w="851" w:type="dxa"/>
          </w:tcPr>
          <w:p w14:paraId="135A42D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08C36D94"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10000 </w:t>
            </w:r>
          </w:p>
        </w:tc>
        <w:tc>
          <w:tcPr>
            <w:tcW w:w="709" w:type="dxa"/>
          </w:tcPr>
          <w:p w14:paraId="4C4F8C1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22BD8F6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2D4E799" w14:textId="77777777" w:rsidTr="00AA00D1">
        <w:tc>
          <w:tcPr>
            <w:tcW w:w="562" w:type="dxa"/>
          </w:tcPr>
          <w:p w14:paraId="25479F12"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47AE472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3.5.1 </w:t>
            </w:r>
          </w:p>
        </w:tc>
        <w:tc>
          <w:tcPr>
            <w:tcW w:w="4394" w:type="dxa"/>
          </w:tcPr>
          <w:p w14:paraId="03EBDC2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Дошкольное, начальное и среднее общее образование </w:t>
            </w:r>
          </w:p>
        </w:tc>
        <w:tc>
          <w:tcPr>
            <w:tcW w:w="851" w:type="dxa"/>
          </w:tcPr>
          <w:p w14:paraId="0A68FD1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8C11A30"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4000 </w:t>
            </w:r>
          </w:p>
        </w:tc>
        <w:tc>
          <w:tcPr>
            <w:tcW w:w="709" w:type="dxa"/>
          </w:tcPr>
          <w:p w14:paraId="2316994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30 </w:t>
            </w:r>
          </w:p>
        </w:tc>
        <w:tc>
          <w:tcPr>
            <w:tcW w:w="850" w:type="dxa"/>
          </w:tcPr>
          <w:p w14:paraId="3503EE2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FEAC128" w14:textId="77777777" w:rsidTr="00AA00D1">
        <w:tc>
          <w:tcPr>
            <w:tcW w:w="562" w:type="dxa"/>
          </w:tcPr>
          <w:p w14:paraId="6CC5BBB6"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78BF1AF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3.5.2 </w:t>
            </w:r>
          </w:p>
        </w:tc>
        <w:tc>
          <w:tcPr>
            <w:tcW w:w="4394" w:type="dxa"/>
          </w:tcPr>
          <w:p w14:paraId="56798A0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Среднее и высшее профессиональное образование </w:t>
            </w:r>
          </w:p>
        </w:tc>
        <w:tc>
          <w:tcPr>
            <w:tcW w:w="851" w:type="dxa"/>
          </w:tcPr>
          <w:p w14:paraId="0FB23AB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 </w:t>
            </w:r>
          </w:p>
        </w:tc>
        <w:tc>
          <w:tcPr>
            <w:tcW w:w="1134" w:type="dxa"/>
          </w:tcPr>
          <w:p w14:paraId="43825897"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24000 </w:t>
            </w:r>
          </w:p>
        </w:tc>
        <w:tc>
          <w:tcPr>
            <w:tcW w:w="709" w:type="dxa"/>
          </w:tcPr>
          <w:p w14:paraId="7A8D6CD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1E95B26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DFC5C69" w14:textId="77777777" w:rsidTr="00AA00D1">
        <w:tc>
          <w:tcPr>
            <w:tcW w:w="562" w:type="dxa"/>
          </w:tcPr>
          <w:p w14:paraId="1C011943"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7132F16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3.6 </w:t>
            </w:r>
          </w:p>
        </w:tc>
        <w:tc>
          <w:tcPr>
            <w:tcW w:w="4394" w:type="dxa"/>
          </w:tcPr>
          <w:p w14:paraId="4A6338D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Культурное развитие </w:t>
            </w:r>
          </w:p>
        </w:tc>
        <w:tc>
          <w:tcPr>
            <w:tcW w:w="851" w:type="dxa"/>
          </w:tcPr>
          <w:p w14:paraId="5B88238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10C73428"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2000 </w:t>
            </w:r>
          </w:p>
        </w:tc>
        <w:tc>
          <w:tcPr>
            <w:tcW w:w="709" w:type="dxa"/>
          </w:tcPr>
          <w:p w14:paraId="452894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40DBDEB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E40758B" w14:textId="77777777" w:rsidTr="00AA00D1">
        <w:tc>
          <w:tcPr>
            <w:tcW w:w="562" w:type="dxa"/>
          </w:tcPr>
          <w:p w14:paraId="657215FD"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64C26FB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3.7 </w:t>
            </w:r>
          </w:p>
        </w:tc>
        <w:tc>
          <w:tcPr>
            <w:tcW w:w="4394" w:type="dxa"/>
          </w:tcPr>
          <w:p w14:paraId="1243988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Религиозное использование </w:t>
            </w:r>
          </w:p>
        </w:tc>
        <w:tc>
          <w:tcPr>
            <w:tcW w:w="851" w:type="dxa"/>
          </w:tcPr>
          <w:p w14:paraId="463FCB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1874F0F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 </w:t>
            </w:r>
          </w:p>
        </w:tc>
        <w:tc>
          <w:tcPr>
            <w:tcW w:w="709" w:type="dxa"/>
          </w:tcPr>
          <w:p w14:paraId="594CA35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6C22631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ECA8AD4" w14:textId="77777777" w:rsidTr="00AA00D1">
        <w:tc>
          <w:tcPr>
            <w:tcW w:w="562" w:type="dxa"/>
          </w:tcPr>
          <w:p w14:paraId="09EA5002"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7D0C0F9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3.8 </w:t>
            </w:r>
          </w:p>
        </w:tc>
        <w:tc>
          <w:tcPr>
            <w:tcW w:w="4394" w:type="dxa"/>
          </w:tcPr>
          <w:p w14:paraId="52BF6D9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управление </w:t>
            </w:r>
          </w:p>
        </w:tc>
        <w:tc>
          <w:tcPr>
            <w:tcW w:w="851" w:type="dxa"/>
          </w:tcPr>
          <w:p w14:paraId="14DC5AB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64916ABC"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1200 </w:t>
            </w:r>
          </w:p>
        </w:tc>
        <w:tc>
          <w:tcPr>
            <w:tcW w:w="709" w:type="dxa"/>
          </w:tcPr>
          <w:p w14:paraId="39B88DF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782BAE4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9D5AB68" w14:textId="77777777" w:rsidTr="00AA00D1">
        <w:tc>
          <w:tcPr>
            <w:tcW w:w="562" w:type="dxa"/>
          </w:tcPr>
          <w:p w14:paraId="7B3CAC2C"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61A606E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3.10.1 </w:t>
            </w:r>
          </w:p>
        </w:tc>
        <w:tc>
          <w:tcPr>
            <w:tcW w:w="4394" w:type="dxa"/>
          </w:tcPr>
          <w:p w14:paraId="39647E2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Амбулаторное ветеринарное обслуживание </w:t>
            </w:r>
          </w:p>
        </w:tc>
        <w:tc>
          <w:tcPr>
            <w:tcW w:w="851" w:type="dxa"/>
          </w:tcPr>
          <w:p w14:paraId="5F485FA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68A806D"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 </w:t>
            </w:r>
          </w:p>
        </w:tc>
        <w:tc>
          <w:tcPr>
            <w:tcW w:w="709" w:type="dxa"/>
          </w:tcPr>
          <w:p w14:paraId="3A6DD1F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221D51B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31ED79B" w14:textId="77777777" w:rsidTr="00AA00D1">
        <w:tc>
          <w:tcPr>
            <w:tcW w:w="562" w:type="dxa"/>
          </w:tcPr>
          <w:p w14:paraId="751D9643"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0B1A6E3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4.1 </w:t>
            </w:r>
          </w:p>
        </w:tc>
        <w:tc>
          <w:tcPr>
            <w:tcW w:w="4394" w:type="dxa"/>
          </w:tcPr>
          <w:p w14:paraId="10041B9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Деловое управление </w:t>
            </w:r>
          </w:p>
        </w:tc>
        <w:tc>
          <w:tcPr>
            <w:tcW w:w="851" w:type="dxa"/>
          </w:tcPr>
          <w:p w14:paraId="08A2316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514D872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 </w:t>
            </w:r>
          </w:p>
        </w:tc>
        <w:tc>
          <w:tcPr>
            <w:tcW w:w="709" w:type="dxa"/>
          </w:tcPr>
          <w:p w14:paraId="26466AA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7676B58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8F5B67F" w14:textId="77777777" w:rsidTr="00AA00D1">
        <w:tc>
          <w:tcPr>
            <w:tcW w:w="562" w:type="dxa"/>
          </w:tcPr>
          <w:p w14:paraId="11422DF4"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32E9988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4.2 </w:t>
            </w:r>
          </w:p>
        </w:tc>
        <w:tc>
          <w:tcPr>
            <w:tcW w:w="4394" w:type="dxa"/>
          </w:tcPr>
          <w:p w14:paraId="468E017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Объекты торговли (торговые центры, торгово-развлекательные центры (комплексы) </w:t>
            </w:r>
          </w:p>
        </w:tc>
        <w:tc>
          <w:tcPr>
            <w:tcW w:w="851" w:type="dxa"/>
          </w:tcPr>
          <w:p w14:paraId="50DAD41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607A0D0"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800 </w:t>
            </w:r>
          </w:p>
        </w:tc>
        <w:tc>
          <w:tcPr>
            <w:tcW w:w="709" w:type="dxa"/>
          </w:tcPr>
          <w:p w14:paraId="1DB154A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370A80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C82CCCC" w14:textId="77777777" w:rsidTr="00AA00D1">
        <w:tc>
          <w:tcPr>
            <w:tcW w:w="562" w:type="dxa"/>
          </w:tcPr>
          <w:p w14:paraId="7566F256"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096BC30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4.4 </w:t>
            </w:r>
          </w:p>
        </w:tc>
        <w:tc>
          <w:tcPr>
            <w:tcW w:w="4394" w:type="dxa"/>
          </w:tcPr>
          <w:p w14:paraId="0625D21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Магазины </w:t>
            </w:r>
          </w:p>
        </w:tc>
        <w:tc>
          <w:tcPr>
            <w:tcW w:w="851" w:type="dxa"/>
          </w:tcPr>
          <w:p w14:paraId="73F8869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204FC2A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 </w:t>
            </w:r>
          </w:p>
        </w:tc>
        <w:tc>
          <w:tcPr>
            <w:tcW w:w="709" w:type="dxa"/>
          </w:tcPr>
          <w:p w14:paraId="2EEAF68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07016B6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67B301F6" w14:textId="77777777" w:rsidTr="00AA00D1">
        <w:tc>
          <w:tcPr>
            <w:tcW w:w="562" w:type="dxa"/>
          </w:tcPr>
          <w:p w14:paraId="20F7A1A7"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57013A9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4.5 </w:t>
            </w:r>
          </w:p>
        </w:tc>
        <w:tc>
          <w:tcPr>
            <w:tcW w:w="4394" w:type="dxa"/>
          </w:tcPr>
          <w:p w14:paraId="6531922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Банковская и страховая деятельность </w:t>
            </w:r>
          </w:p>
        </w:tc>
        <w:tc>
          <w:tcPr>
            <w:tcW w:w="851" w:type="dxa"/>
          </w:tcPr>
          <w:p w14:paraId="39C130E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437DA0A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4588E9E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308133F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679BA3C" w14:textId="77777777" w:rsidTr="00AA00D1">
        <w:tc>
          <w:tcPr>
            <w:tcW w:w="562" w:type="dxa"/>
          </w:tcPr>
          <w:p w14:paraId="595F30E7"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33E3F56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4.6 </w:t>
            </w:r>
          </w:p>
        </w:tc>
        <w:tc>
          <w:tcPr>
            <w:tcW w:w="4394" w:type="dxa"/>
          </w:tcPr>
          <w:p w14:paraId="4B49F79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питание </w:t>
            </w:r>
          </w:p>
        </w:tc>
        <w:tc>
          <w:tcPr>
            <w:tcW w:w="851" w:type="dxa"/>
          </w:tcPr>
          <w:p w14:paraId="6FAD064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5BD7574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6F3CAF6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06214C5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E247F3C" w14:textId="77777777" w:rsidTr="00AA00D1">
        <w:tc>
          <w:tcPr>
            <w:tcW w:w="562" w:type="dxa"/>
          </w:tcPr>
          <w:p w14:paraId="46EA5E79"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2837172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4394" w:type="dxa"/>
          </w:tcPr>
          <w:p w14:paraId="6480332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851" w:type="dxa"/>
          </w:tcPr>
          <w:p w14:paraId="2536F59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4877C7C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4000 </w:t>
            </w:r>
          </w:p>
        </w:tc>
        <w:tc>
          <w:tcPr>
            <w:tcW w:w="709" w:type="dxa"/>
          </w:tcPr>
          <w:p w14:paraId="363883D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3126F22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60BDF51" w14:textId="77777777" w:rsidTr="00AA00D1">
        <w:tc>
          <w:tcPr>
            <w:tcW w:w="562" w:type="dxa"/>
          </w:tcPr>
          <w:p w14:paraId="1931FC10"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2D9FAE6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5.1 </w:t>
            </w:r>
          </w:p>
        </w:tc>
        <w:tc>
          <w:tcPr>
            <w:tcW w:w="4394" w:type="dxa"/>
          </w:tcPr>
          <w:p w14:paraId="61F389C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Спорт </w:t>
            </w:r>
          </w:p>
        </w:tc>
        <w:tc>
          <w:tcPr>
            <w:tcW w:w="851" w:type="dxa"/>
          </w:tcPr>
          <w:p w14:paraId="56F96C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39C97E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0211A92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7A92351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46B1C0A" w14:textId="77777777" w:rsidTr="00AA00D1">
        <w:tc>
          <w:tcPr>
            <w:tcW w:w="562" w:type="dxa"/>
          </w:tcPr>
          <w:p w14:paraId="2083121A"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5F5A239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6.8 </w:t>
            </w:r>
          </w:p>
        </w:tc>
        <w:tc>
          <w:tcPr>
            <w:tcW w:w="4394" w:type="dxa"/>
          </w:tcPr>
          <w:p w14:paraId="2014683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Связь </w:t>
            </w:r>
          </w:p>
        </w:tc>
        <w:tc>
          <w:tcPr>
            <w:tcW w:w="3544" w:type="dxa"/>
            <w:gridSpan w:val="4"/>
          </w:tcPr>
          <w:p w14:paraId="49EFED3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32330239" w14:textId="77777777" w:rsidTr="00AA00D1">
        <w:tc>
          <w:tcPr>
            <w:tcW w:w="562" w:type="dxa"/>
          </w:tcPr>
          <w:p w14:paraId="6C1F57B0"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0973F3A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8.3 </w:t>
            </w:r>
          </w:p>
        </w:tc>
        <w:tc>
          <w:tcPr>
            <w:tcW w:w="4394" w:type="dxa"/>
          </w:tcPr>
          <w:p w14:paraId="4056F2C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Обеспечение внутреннего правопорядка </w:t>
            </w:r>
          </w:p>
        </w:tc>
        <w:tc>
          <w:tcPr>
            <w:tcW w:w="851" w:type="dxa"/>
          </w:tcPr>
          <w:p w14:paraId="62ABD2F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4C858E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 </w:t>
            </w:r>
          </w:p>
        </w:tc>
        <w:tc>
          <w:tcPr>
            <w:tcW w:w="709" w:type="dxa"/>
          </w:tcPr>
          <w:p w14:paraId="4508026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5F509A0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3EF28B8" w14:textId="77777777" w:rsidTr="00AA00D1">
        <w:tc>
          <w:tcPr>
            <w:tcW w:w="562" w:type="dxa"/>
          </w:tcPr>
          <w:p w14:paraId="69E91733"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2E2BFF3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9.3 </w:t>
            </w:r>
          </w:p>
        </w:tc>
        <w:tc>
          <w:tcPr>
            <w:tcW w:w="4394" w:type="dxa"/>
          </w:tcPr>
          <w:p w14:paraId="68EA5B8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Историко-культурная деятельность </w:t>
            </w:r>
          </w:p>
        </w:tc>
        <w:tc>
          <w:tcPr>
            <w:tcW w:w="851" w:type="dxa"/>
          </w:tcPr>
          <w:p w14:paraId="01C5807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134" w:type="dxa"/>
          </w:tcPr>
          <w:p w14:paraId="10DE20D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 </w:t>
            </w:r>
          </w:p>
        </w:tc>
        <w:tc>
          <w:tcPr>
            <w:tcW w:w="709" w:type="dxa"/>
          </w:tcPr>
          <w:p w14:paraId="349E6F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3D334B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1B53052" w14:textId="77777777" w:rsidTr="00AA00D1">
        <w:tc>
          <w:tcPr>
            <w:tcW w:w="562" w:type="dxa"/>
          </w:tcPr>
          <w:p w14:paraId="38FA1EB8"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6E7946B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12.0 </w:t>
            </w:r>
          </w:p>
        </w:tc>
        <w:tc>
          <w:tcPr>
            <w:tcW w:w="4394" w:type="dxa"/>
          </w:tcPr>
          <w:p w14:paraId="3D99E9F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Земельные участки (территории) общего пользования </w:t>
            </w:r>
          </w:p>
        </w:tc>
        <w:tc>
          <w:tcPr>
            <w:tcW w:w="3544" w:type="dxa"/>
            <w:gridSpan w:val="4"/>
          </w:tcPr>
          <w:p w14:paraId="54B07CE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2506D465" w14:textId="77777777" w:rsidTr="00AA00D1">
        <w:tc>
          <w:tcPr>
            <w:tcW w:w="9351" w:type="dxa"/>
            <w:gridSpan w:val="7"/>
          </w:tcPr>
          <w:p w14:paraId="6F0B714F" w14:textId="77777777" w:rsidR="00185BED" w:rsidRPr="00E7463E" w:rsidRDefault="00185BED" w:rsidP="00185BED">
            <w:pPr>
              <w:ind w:left="313"/>
              <w:rPr>
                <w:rFonts w:ascii="Times New Roman" w:eastAsia="Calibri" w:hAnsi="Times New Roman" w:cs="Times New Roman"/>
                <w:color w:val="000000"/>
              </w:rPr>
            </w:pPr>
            <w:r w:rsidRPr="00E7463E">
              <w:rPr>
                <w:rFonts w:ascii="Times New Roman" w:eastAsia="Calibri" w:hAnsi="Times New Roman" w:cs="Times New Roman"/>
                <w:b/>
                <w:bCs/>
                <w:color w:val="000000"/>
              </w:rPr>
              <w:t xml:space="preserve">Условно разрешенные виды разрешённого использования </w:t>
            </w:r>
          </w:p>
        </w:tc>
      </w:tr>
      <w:tr w:rsidR="00185BED" w:rsidRPr="00E7463E" w14:paraId="08DC308E" w14:textId="77777777" w:rsidTr="00AA00D1">
        <w:tc>
          <w:tcPr>
            <w:tcW w:w="562" w:type="dxa"/>
          </w:tcPr>
          <w:p w14:paraId="120EE15D"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5FE868E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4.9.1 </w:t>
            </w:r>
          </w:p>
        </w:tc>
        <w:tc>
          <w:tcPr>
            <w:tcW w:w="4394" w:type="dxa"/>
          </w:tcPr>
          <w:p w14:paraId="720C4D2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Объекты дорожного сервиса </w:t>
            </w:r>
          </w:p>
        </w:tc>
        <w:tc>
          <w:tcPr>
            <w:tcW w:w="851" w:type="dxa"/>
          </w:tcPr>
          <w:p w14:paraId="5CF829E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376C7C3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600 </w:t>
            </w:r>
          </w:p>
        </w:tc>
        <w:tc>
          <w:tcPr>
            <w:tcW w:w="709" w:type="dxa"/>
          </w:tcPr>
          <w:p w14:paraId="57E699D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44A8554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566E114F" w14:textId="77777777" w:rsidTr="00AA00D1">
        <w:tc>
          <w:tcPr>
            <w:tcW w:w="9351" w:type="dxa"/>
            <w:gridSpan w:val="7"/>
          </w:tcPr>
          <w:p w14:paraId="023F6E10" w14:textId="77777777" w:rsidR="00185BED" w:rsidRPr="00E7463E" w:rsidRDefault="00185BED" w:rsidP="00185BED">
            <w:pPr>
              <w:ind w:left="313"/>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70C245D1" w14:textId="77777777" w:rsidTr="00AA00D1">
        <w:tc>
          <w:tcPr>
            <w:tcW w:w="562" w:type="dxa"/>
          </w:tcPr>
          <w:p w14:paraId="579AF810"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789" w:type="dxa"/>
            <w:gridSpan w:val="6"/>
          </w:tcPr>
          <w:p w14:paraId="6F2B720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установлены</w:t>
            </w:r>
          </w:p>
        </w:tc>
      </w:tr>
    </w:tbl>
    <w:p w14:paraId="67FD43A8" w14:textId="4350EE69" w:rsidR="00185BED" w:rsidRPr="00185BED" w:rsidRDefault="00185BED" w:rsidP="001C40FD">
      <w:pPr>
        <w:numPr>
          <w:ilvl w:val="0"/>
          <w:numId w:val="27"/>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ОД1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4</w:t>
      </w:r>
      <w:r w:rsidR="0079182E">
        <w:rPr>
          <w:rFonts w:ascii="Times New Roman" w:eastAsia="Calibri" w:hAnsi="Times New Roman" w:cs="Times New Roman"/>
          <w:sz w:val="24"/>
          <w:szCs w:val="24"/>
        </w:rPr>
        <w:t>1</w:t>
      </w:r>
      <w:r w:rsidRPr="00185BED">
        <w:rPr>
          <w:rFonts w:ascii="Times New Roman" w:eastAsia="Calibri" w:hAnsi="Times New Roman" w:cs="Times New Roman"/>
          <w:sz w:val="24"/>
          <w:szCs w:val="24"/>
        </w:rPr>
        <w:t xml:space="preserve">  настоящих Правил.</w:t>
      </w:r>
    </w:p>
    <w:p w14:paraId="7A19710C" w14:textId="77777777" w:rsidR="00185BED" w:rsidRPr="00185BED" w:rsidRDefault="00185BED" w:rsidP="001C40FD">
      <w:pPr>
        <w:numPr>
          <w:ilvl w:val="0"/>
          <w:numId w:val="27"/>
        </w:numPr>
        <w:tabs>
          <w:tab w:val="left" w:pos="1134"/>
          <w:tab w:val="left" w:pos="2144"/>
        </w:tabs>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Минимальный процент озеленения земельного участка – 30%;</w:t>
      </w:r>
    </w:p>
    <w:p w14:paraId="3D12E494" w14:textId="77777777" w:rsidR="00185BED" w:rsidRPr="00185BED" w:rsidRDefault="00185BED" w:rsidP="001C40FD">
      <w:pPr>
        <w:numPr>
          <w:ilvl w:val="0"/>
          <w:numId w:val="27"/>
        </w:numPr>
        <w:tabs>
          <w:tab w:val="left" w:pos="1134"/>
          <w:tab w:val="left" w:pos="2144"/>
        </w:tabs>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Процент застройки подземной части, в границах земельного участка, не регламентируется.</w:t>
      </w:r>
    </w:p>
    <w:p w14:paraId="18D7C820" w14:textId="77777777" w:rsidR="00185BED" w:rsidRPr="00185BED" w:rsidRDefault="00185BED" w:rsidP="00185BED">
      <w:pPr>
        <w:rPr>
          <w:rFonts w:ascii="Times New Roman" w:eastAsia="Calibri" w:hAnsi="Times New Roman" w:cs="Times New Roman"/>
          <w:sz w:val="24"/>
          <w:szCs w:val="24"/>
        </w:rPr>
      </w:pPr>
      <w:r w:rsidRPr="00185BED">
        <w:rPr>
          <w:rFonts w:ascii="Times New Roman" w:eastAsia="Calibri" w:hAnsi="Times New Roman" w:cs="Times New Roman"/>
          <w:sz w:val="24"/>
          <w:szCs w:val="24"/>
        </w:rPr>
        <w:br w:type="page"/>
      </w:r>
    </w:p>
    <w:p w14:paraId="29253C9B" w14:textId="77777777"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75" w:name="_Toc163489212"/>
      <w:bookmarkStart w:id="76" w:name="_Toc173943212"/>
      <w:bookmarkStart w:id="77" w:name="_Toc233811583"/>
      <w:r w:rsidRPr="00185BED">
        <w:rPr>
          <w:rFonts w:ascii="Times New Roman" w:eastAsia="Times New Roman" w:hAnsi="Times New Roman" w:cs="Times New Roman"/>
          <w:b/>
          <w:bCs/>
          <w:iCs/>
          <w:color w:val="000000"/>
          <w:sz w:val="24"/>
          <w:szCs w:val="24"/>
          <w:lang w:eastAsia="ru-RU"/>
        </w:rPr>
        <w:t>Статья 32. Градостроительный регламент зоны специализированной общественной застройки (ОД2)</w:t>
      </w:r>
      <w:bookmarkEnd w:id="75"/>
      <w:bookmarkEnd w:id="76"/>
      <w:bookmarkEnd w:id="77"/>
      <w:r w:rsidRPr="00185BED">
        <w:rPr>
          <w:rFonts w:ascii="Times New Roman" w:eastAsia="Times New Roman" w:hAnsi="Times New Roman" w:cs="Times New Roman"/>
          <w:b/>
          <w:bCs/>
          <w:iCs/>
          <w:color w:val="000000"/>
          <w:sz w:val="24"/>
          <w:szCs w:val="24"/>
          <w:lang w:eastAsia="ru-RU"/>
        </w:rPr>
        <w:t xml:space="preserve"> </w:t>
      </w:r>
    </w:p>
    <w:p w14:paraId="1492DD01" w14:textId="77777777" w:rsidR="00185BED" w:rsidRPr="00185BED" w:rsidRDefault="00185BED" w:rsidP="001C40FD">
      <w:pPr>
        <w:numPr>
          <w:ilvl w:val="0"/>
          <w:numId w:val="11"/>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562"/>
        <w:gridCol w:w="851"/>
        <w:gridCol w:w="4394"/>
        <w:gridCol w:w="851"/>
        <w:gridCol w:w="1134"/>
        <w:gridCol w:w="709"/>
        <w:gridCol w:w="850"/>
      </w:tblGrid>
      <w:tr w:rsidR="00185BED" w:rsidRPr="00E7463E" w14:paraId="479FA2A2" w14:textId="77777777" w:rsidTr="00AA00D1">
        <w:trPr>
          <w:cantSplit/>
          <w:trHeight w:val="645"/>
        </w:trPr>
        <w:tc>
          <w:tcPr>
            <w:tcW w:w="562" w:type="dxa"/>
            <w:vMerge w:val="restart"/>
            <w:vAlign w:val="center"/>
          </w:tcPr>
          <w:p w14:paraId="613528E8"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4F6F394D"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78F623D3"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15C9423A" w14:textId="77777777" w:rsidR="00185BED" w:rsidRPr="00E7463E" w:rsidRDefault="00185BED" w:rsidP="00185BED">
            <w:pPr>
              <w:ind w:left="113" w:right="113"/>
              <w:rPr>
                <w:rFonts w:ascii="Times New Roman" w:eastAsia="Calibri" w:hAnsi="Times New Roman" w:cs="Times New Roman"/>
                <w:b/>
              </w:rPr>
            </w:pPr>
          </w:p>
        </w:tc>
        <w:tc>
          <w:tcPr>
            <w:tcW w:w="4394" w:type="dxa"/>
            <w:vMerge w:val="restart"/>
          </w:tcPr>
          <w:p w14:paraId="64FE6630"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w:t>
            </w:r>
          </w:p>
          <w:p w14:paraId="0EA32558" w14:textId="77777777" w:rsidR="00185BED" w:rsidRPr="00E7463E" w:rsidRDefault="00185BED" w:rsidP="00185BED">
            <w:pPr>
              <w:rPr>
                <w:rFonts w:ascii="Times New Roman" w:eastAsia="Calibri" w:hAnsi="Times New Roman" w:cs="Times New Roman"/>
                <w:b/>
              </w:rPr>
            </w:pPr>
          </w:p>
        </w:tc>
        <w:tc>
          <w:tcPr>
            <w:tcW w:w="3544" w:type="dxa"/>
            <w:gridSpan w:val="4"/>
          </w:tcPr>
          <w:p w14:paraId="23DC55A5"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56CE6904" w14:textId="77777777" w:rsidR="00185BED" w:rsidRPr="00E7463E" w:rsidRDefault="00185BED" w:rsidP="00185BED">
            <w:pPr>
              <w:rPr>
                <w:rFonts w:ascii="Times New Roman" w:eastAsia="Calibri" w:hAnsi="Times New Roman" w:cs="Times New Roman"/>
                <w:b/>
              </w:rPr>
            </w:pPr>
          </w:p>
        </w:tc>
      </w:tr>
      <w:tr w:rsidR="00185BED" w:rsidRPr="00E7463E" w14:paraId="2DF78E65" w14:textId="77777777" w:rsidTr="00AA00D1">
        <w:trPr>
          <w:cantSplit/>
          <w:trHeight w:val="2374"/>
        </w:trPr>
        <w:tc>
          <w:tcPr>
            <w:tcW w:w="562" w:type="dxa"/>
            <w:vMerge/>
          </w:tcPr>
          <w:p w14:paraId="522EF512"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6E7C93AB" w14:textId="77777777" w:rsidR="00185BED" w:rsidRPr="00E7463E" w:rsidRDefault="00185BED" w:rsidP="00185BED">
            <w:pPr>
              <w:ind w:left="113" w:right="113"/>
              <w:rPr>
                <w:rFonts w:ascii="Times New Roman" w:eastAsia="Calibri" w:hAnsi="Times New Roman" w:cs="Times New Roman"/>
                <w:b/>
                <w:color w:val="000000"/>
              </w:rPr>
            </w:pPr>
          </w:p>
        </w:tc>
        <w:tc>
          <w:tcPr>
            <w:tcW w:w="4394" w:type="dxa"/>
            <w:vMerge/>
          </w:tcPr>
          <w:p w14:paraId="3C3A090C" w14:textId="77777777" w:rsidR="00185BED" w:rsidRPr="00E7463E" w:rsidRDefault="00185BED" w:rsidP="00185BED">
            <w:pPr>
              <w:rPr>
                <w:rFonts w:ascii="Times New Roman" w:eastAsia="Calibri" w:hAnsi="Times New Roman" w:cs="Times New Roman"/>
                <w:b/>
                <w:color w:val="000000"/>
              </w:rPr>
            </w:pPr>
          </w:p>
        </w:tc>
        <w:tc>
          <w:tcPr>
            <w:tcW w:w="851" w:type="dxa"/>
            <w:textDirection w:val="btLr"/>
          </w:tcPr>
          <w:p w14:paraId="1979EA01"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7512D744" w14:textId="77777777" w:rsidR="00185BED" w:rsidRPr="00E7463E" w:rsidRDefault="00185BED" w:rsidP="00185BED">
            <w:pPr>
              <w:ind w:left="113" w:right="113"/>
              <w:jc w:val="center"/>
              <w:rPr>
                <w:rFonts w:ascii="Times New Roman" w:eastAsia="Calibri" w:hAnsi="Times New Roman" w:cs="Times New Roman"/>
                <w:b/>
              </w:rPr>
            </w:pPr>
          </w:p>
        </w:tc>
        <w:tc>
          <w:tcPr>
            <w:tcW w:w="1134" w:type="dxa"/>
            <w:textDirection w:val="btLr"/>
            <w:vAlign w:val="center"/>
          </w:tcPr>
          <w:p w14:paraId="6ED940AA"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1F92A86E"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58544260" w14:textId="77777777" w:rsidR="00185BED" w:rsidRPr="00E7463E" w:rsidRDefault="00185BED" w:rsidP="00185BED">
            <w:pPr>
              <w:ind w:left="113" w:right="113"/>
              <w:jc w:val="center"/>
              <w:rPr>
                <w:rFonts w:ascii="Times New Roman" w:eastAsia="Calibri" w:hAnsi="Times New Roman" w:cs="Times New Roman"/>
                <w:b/>
              </w:rPr>
            </w:pPr>
          </w:p>
        </w:tc>
        <w:tc>
          <w:tcPr>
            <w:tcW w:w="850" w:type="dxa"/>
            <w:textDirection w:val="btLr"/>
          </w:tcPr>
          <w:p w14:paraId="3383427B"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4D9A27D9"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6922A743" w14:textId="77777777" w:rsidTr="00AA00D1">
        <w:tc>
          <w:tcPr>
            <w:tcW w:w="562" w:type="dxa"/>
          </w:tcPr>
          <w:p w14:paraId="0D1E7503"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647BB008"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4394" w:type="dxa"/>
          </w:tcPr>
          <w:p w14:paraId="781D08BB"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1" w:type="dxa"/>
          </w:tcPr>
          <w:p w14:paraId="0CE4E85F"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134" w:type="dxa"/>
          </w:tcPr>
          <w:p w14:paraId="44B3307F"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2958438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850" w:type="dxa"/>
          </w:tcPr>
          <w:p w14:paraId="3A22EE7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17687396" w14:textId="77777777" w:rsidTr="00AA00D1">
        <w:tc>
          <w:tcPr>
            <w:tcW w:w="9351" w:type="dxa"/>
            <w:gridSpan w:val="7"/>
          </w:tcPr>
          <w:p w14:paraId="7177AE5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7EB83299" w14:textId="77777777" w:rsidTr="00AA00D1">
        <w:tc>
          <w:tcPr>
            <w:tcW w:w="562" w:type="dxa"/>
          </w:tcPr>
          <w:p w14:paraId="1D2700A9"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7C510B9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4394" w:type="dxa"/>
          </w:tcPr>
          <w:p w14:paraId="4C3682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544" w:type="dxa"/>
            <w:gridSpan w:val="4"/>
          </w:tcPr>
          <w:p w14:paraId="623AA42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4D31011B" w14:textId="77777777" w:rsidTr="00AA00D1">
        <w:tc>
          <w:tcPr>
            <w:tcW w:w="562" w:type="dxa"/>
          </w:tcPr>
          <w:p w14:paraId="7B7A0DE4"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1473DCD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 </w:t>
            </w:r>
          </w:p>
        </w:tc>
        <w:tc>
          <w:tcPr>
            <w:tcW w:w="4394" w:type="dxa"/>
          </w:tcPr>
          <w:p w14:paraId="3BEBE51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Социальное обслуживание </w:t>
            </w:r>
          </w:p>
        </w:tc>
        <w:tc>
          <w:tcPr>
            <w:tcW w:w="851" w:type="dxa"/>
          </w:tcPr>
          <w:p w14:paraId="63BFA98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4AD7462E"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 </w:t>
            </w:r>
          </w:p>
        </w:tc>
        <w:tc>
          <w:tcPr>
            <w:tcW w:w="709" w:type="dxa"/>
          </w:tcPr>
          <w:p w14:paraId="3FAC3E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4DD3B0C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BA04178" w14:textId="77777777" w:rsidTr="00AA00D1">
        <w:tc>
          <w:tcPr>
            <w:tcW w:w="562" w:type="dxa"/>
          </w:tcPr>
          <w:p w14:paraId="6C044199"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7A556D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394" w:type="dxa"/>
          </w:tcPr>
          <w:p w14:paraId="3A61A4B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51" w:type="dxa"/>
          </w:tcPr>
          <w:p w14:paraId="4EF9D61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61969AED"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69C251E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5ECC387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0EDEE6F" w14:textId="77777777" w:rsidTr="00AA00D1">
        <w:tc>
          <w:tcPr>
            <w:tcW w:w="562" w:type="dxa"/>
          </w:tcPr>
          <w:p w14:paraId="2DFC7090"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4877013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3.3 </w:t>
            </w:r>
          </w:p>
        </w:tc>
        <w:tc>
          <w:tcPr>
            <w:tcW w:w="4394" w:type="dxa"/>
          </w:tcPr>
          <w:p w14:paraId="187701C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Бытовое обслуживание </w:t>
            </w:r>
          </w:p>
        </w:tc>
        <w:tc>
          <w:tcPr>
            <w:tcW w:w="851" w:type="dxa"/>
          </w:tcPr>
          <w:p w14:paraId="288B5AB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05235C19"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 </w:t>
            </w:r>
          </w:p>
        </w:tc>
        <w:tc>
          <w:tcPr>
            <w:tcW w:w="709" w:type="dxa"/>
          </w:tcPr>
          <w:p w14:paraId="3890E11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2918A13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60A22B3" w14:textId="77777777" w:rsidTr="00AA00D1">
        <w:tc>
          <w:tcPr>
            <w:tcW w:w="562" w:type="dxa"/>
          </w:tcPr>
          <w:p w14:paraId="32E0F34A"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7AE224F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3.4.1 </w:t>
            </w:r>
          </w:p>
        </w:tc>
        <w:tc>
          <w:tcPr>
            <w:tcW w:w="4394" w:type="dxa"/>
          </w:tcPr>
          <w:p w14:paraId="50B1E63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Амбулаторно-поликлиническое обслуживание </w:t>
            </w:r>
          </w:p>
        </w:tc>
        <w:tc>
          <w:tcPr>
            <w:tcW w:w="851" w:type="dxa"/>
          </w:tcPr>
          <w:p w14:paraId="53D9797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5915878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 </w:t>
            </w:r>
          </w:p>
        </w:tc>
        <w:tc>
          <w:tcPr>
            <w:tcW w:w="709" w:type="dxa"/>
          </w:tcPr>
          <w:p w14:paraId="29FCE97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669610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3B0BCFA" w14:textId="77777777" w:rsidTr="00AA00D1">
        <w:tc>
          <w:tcPr>
            <w:tcW w:w="562" w:type="dxa"/>
          </w:tcPr>
          <w:p w14:paraId="6DE1F7CE"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10EC7E5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3.4.2 </w:t>
            </w:r>
          </w:p>
        </w:tc>
        <w:tc>
          <w:tcPr>
            <w:tcW w:w="4394" w:type="dxa"/>
          </w:tcPr>
          <w:p w14:paraId="5BB6B33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Стационарное медицинское обслуживание </w:t>
            </w:r>
          </w:p>
        </w:tc>
        <w:tc>
          <w:tcPr>
            <w:tcW w:w="851" w:type="dxa"/>
          </w:tcPr>
          <w:p w14:paraId="0B06B50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1B5C8CAA"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10000 </w:t>
            </w:r>
          </w:p>
        </w:tc>
        <w:tc>
          <w:tcPr>
            <w:tcW w:w="709" w:type="dxa"/>
          </w:tcPr>
          <w:p w14:paraId="488D20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69260C3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855E982" w14:textId="77777777" w:rsidTr="00AA00D1">
        <w:tc>
          <w:tcPr>
            <w:tcW w:w="562" w:type="dxa"/>
          </w:tcPr>
          <w:p w14:paraId="5E4EB8D5"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0D15A08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3.5.1 </w:t>
            </w:r>
          </w:p>
        </w:tc>
        <w:tc>
          <w:tcPr>
            <w:tcW w:w="4394" w:type="dxa"/>
          </w:tcPr>
          <w:p w14:paraId="11BBB95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Дошкольное, начальное и среднее общее образование </w:t>
            </w:r>
          </w:p>
        </w:tc>
        <w:tc>
          <w:tcPr>
            <w:tcW w:w="851" w:type="dxa"/>
          </w:tcPr>
          <w:p w14:paraId="69C1890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40B2D69E"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4000 </w:t>
            </w:r>
          </w:p>
        </w:tc>
        <w:tc>
          <w:tcPr>
            <w:tcW w:w="709" w:type="dxa"/>
          </w:tcPr>
          <w:p w14:paraId="27E035A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30 </w:t>
            </w:r>
          </w:p>
        </w:tc>
        <w:tc>
          <w:tcPr>
            <w:tcW w:w="850" w:type="dxa"/>
          </w:tcPr>
          <w:p w14:paraId="5F7721B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6D84693" w14:textId="77777777" w:rsidTr="00AA00D1">
        <w:tc>
          <w:tcPr>
            <w:tcW w:w="562" w:type="dxa"/>
          </w:tcPr>
          <w:p w14:paraId="12EC139F"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05B963C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3.5.2 </w:t>
            </w:r>
          </w:p>
        </w:tc>
        <w:tc>
          <w:tcPr>
            <w:tcW w:w="4394" w:type="dxa"/>
          </w:tcPr>
          <w:p w14:paraId="34347DF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Среднее и высшее профессиональное образование </w:t>
            </w:r>
          </w:p>
        </w:tc>
        <w:tc>
          <w:tcPr>
            <w:tcW w:w="851" w:type="dxa"/>
          </w:tcPr>
          <w:p w14:paraId="5CD03B1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 </w:t>
            </w:r>
          </w:p>
        </w:tc>
        <w:tc>
          <w:tcPr>
            <w:tcW w:w="1134" w:type="dxa"/>
          </w:tcPr>
          <w:p w14:paraId="3B772E68"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24000 </w:t>
            </w:r>
          </w:p>
        </w:tc>
        <w:tc>
          <w:tcPr>
            <w:tcW w:w="709" w:type="dxa"/>
          </w:tcPr>
          <w:p w14:paraId="663C11D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2985389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8C52CA1" w14:textId="77777777" w:rsidTr="00AA00D1">
        <w:tc>
          <w:tcPr>
            <w:tcW w:w="562" w:type="dxa"/>
          </w:tcPr>
          <w:p w14:paraId="62187A2C"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6013E51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4.6 </w:t>
            </w:r>
          </w:p>
        </w:tc>
        <w:tc>
          <w:tcPr>
            <w:tcW w:w="4394" w:type="dxa"/>
          </w:tcPr>
          <w:p w14:paraId="76488DE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питание </w:t>
            </w:r>
          </w:p>
        </w:tc>
        <w:tc>
          <w:tcPr>
            <w:tcW w:w="851" w:type="dxa"/>
          </w:tcPr>
          <w:p w14:paraId="5878BBF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2AD100D3"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2F197AA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7F83A7B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A4A7FB1" w14:textId="77777777" w:rsidTr="00AA00D1">
        <w:tc>
          <w:tcPr>
            <w:tcW w:w="562" w:type="dxa"/>
          </w:tcPr>
          <w:p w14:paraId="3F4E1C17"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3298851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5.1 </w:t>
            </w:r>
          </w:p>
        </w:tc>
        <w:tc>
          <w:tcPr>
            <w:tcW w:w="4394" w:type="dxa"/>
          </w:tcPr>
          <w:p w14:paraId="2036519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Спорт </w:t>
            </w:r>
          </w:p>
        </w:tc>
        <w:tc>
          <w:tcPr>
            <w:tcW w:w="851" w:type="dxa"/>
          </w:tcPr>
          <w:p w14:paraId="5EE4FB5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118A877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0A7B40F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3578E73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C8E6B38" w14:textId="77777777" w:rsidTr="00AA00D1">
        <w:tc>
          <w:tcPr>
            <w:tcW w:w="562" w:type="dxa"/>
          </w:tcPr>
          <w:p w14:paraId="1711A649"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1B24F11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6.8 </w:t>
            </w:r>
          </w:p>
        </w:tc>
        <w:tc>
          <w:tcPr>
            <w:tcW w:w="4394" w:type="dxa"/>
          </w:tcPr>
          <w:p w14:paraId="734216D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Связь </w:t>
            </w:r>
          </w:p>
        </w:tc>
        <w:tc>
          <w:tcPr>
            <w:tcW w:w="3544" w:type="dxa"/>
            <w:gridSpan w:val="4"/>
          </w:tcPr>
          <w:p w14:paraId="4973DA6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7CC71F89" w14:textId="77777777" w:rsidTr="00AA00D1">
        <w:tc>
          <w:tcPr>
            <w:tcW w:w="562" w:type="dxa"/>
          </w:tcPr>
          <w:p w14:paraId="7EB44052"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6414891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8.3 </w:t>
            </w:r>
          </w:p>
        </w:tc>
        <w:tc>
          <w:tcPr>
            <w:tcW w:w="4394" w:type="dxa"/>
          </w:tcPr>
          <w:p w14:paraId="02DC289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Обеспечение внутреннего правопорядка </w:t>
            </w:r>
          </w:p>
        </w:tc>
        <w:tc>
          <w:tcPr>
            <w:tcW w:w="851" w:type="dxa"/>
          </w:tcPr>
          <w:p w14:paraId="530D547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416F050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 </w:t>
            </w:r>
          </w:p>
        </w:tc>
        <w:tc>
          <w:tcPr>
            <w:tcW w:w="709" w:type="dxa"/>
          </w:tcPr>
          <w:p w14:paraId="5B2077D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07A269F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0389623" w14:textId="77777777" w:rsidTr="00AA00D1">
        <w:tc>
          <w:tcPr>
            <w:tcW w:w="562" w:type="dxa"/>
          </w:tcPr>
          <w:p w14:paraId="7E11B491"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08490A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9.3 </w:t>
            </w:r>
          </w:p>
        </w:tc>
        <w:tc>
          <w:tcPr>
            <w:tcW w:w="4394" w:type="dxa"/>
          </w:tcPr>
          <w:p w14:paraId="7530122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Историко-культурная деятельность </w:t>
            </w:r>
          </w:p>
        </w:tc>
        <w:tc>
          <w:tcPr>
            <w:tcW w:w="851" w:type="dxa"/>
          </w:tcPr>
          <w:p w14:paraId="5034EDB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134" w:type="dxa"/>
          </w:tcPr>
          <w:p w14:paraId="199011B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 </w:t>
            </w:r>
          </w:p>
        </w:tc>
        <w:tc>
          <w:tcPr>
            <w:tcW w:w="709" w:type="dxa"/>
          </w:tcPr>
          <w:p w14:paraId="4703A47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71C8678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BD3F072" w14:textId="77777777" w:rsidTr="00AA00D1">
        <w:tc>
          <w:tcPr>
            <w:tcW w:w="562" w:type="dxa"/>
          </w:tcPr>
          <w:p w14:paraId="05E48C5E"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2BE9A8D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12.0 </w:t>
            </w:r>
          </w:p>
        </w:tc>
        <w:tc>
          <w:tcPr>
            <w:tcW w:w="4394" w:type="dxa"/>
          </w:tcPr>
          <w:p w14:paraId="3DFF573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Земельные участки (территории) общего пользования </w:t>
            </w:r>
          </w:p>
        </w:tc>
        <w:tc>
          <w:tcPr>
            <w:tcW w:w="3544" w:type="dxa"/>
            <w:gridSpan w:val="4"/>
          </w:tcPr>
          <w:p w14:paraId="07C280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7639071B" w14:textId="77777777" w:rsidTr="00AA00D1">
        <w:tc>
          <w:tcPr>
            <w:tcW w:w="9351" w:type="dxa"/>
            <w:gridSpan w:val="7"/>
          </w:tcPr>
          <w:p w14:paraId="1CBC1331" w14:textId="77777777" w:rsidR="00185BED" w:rsidRPr="00E7463E" w:rsidRDefault="00185BED" w:rsidP="00185BED">
            <w:pPr>
              <w:ind w:left="313"/>
              <w:rPr>
                <w:rFonts w:ascii="Times New Roman" w:eastAsia="Calibri" w:hAnsi="Times New Roman" w:cs="Times New Roman"/>
                <w:color w:val="000000"/>
              </w:rPr>
            </w:pPr>
            <w:r w:rsidRPr="00E7463E">
              <w:rPr>
                <w:rFonts w:ascii="Times New Roman" w:eastAsia="Calibri" w:hAnsi="Times New Roman" w:cs="Times New Roman"/>
                <w:b/>
                <w:bCs/>
                <w:color w:val="000000"/>
              </w:rPr>
              <w:t xml:space="preserve">Условно разрешенные виды разрешённого использования </w:t>
            </w:r>
          </w:p>
        </w:tc>
      </w:tr>
      <w:tr w:rsidR="00185BED" w:rsidRPr="00E7463E" w14:paraId="1CDA76BF" w14:textId="77777777" w:rsidTr="00AA00D1">
        <w:tc>
          <w:tcPr>
            <w:tcW w:w="562" w:type="dxa"/>
          </w:tcPr>
          <w:p w14:paraId="04D27B84"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19D92F3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4394" w:type="dxa"/>
          </w:tcPr>
          <w:p w14:paraId="3BF5875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851" w:type="dxa"/>
          </w:tcPr>
          <w:p w14:paraId="55568C3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44F0CB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4000 </w:t>
            </w:r>
          </w:p>
        </w:tc>
        <w:tc>
          <w:tcPr>
            <w:tcW w:w="709" w:type="dxa"/>
          </w:tcPr>
          <w:p w14:paraId="17A80C1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24E5BEE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82F06DF" w14:textId="77777777" w:rsidTr="00AA00D1">
        <w:tc>
          <w:tcPr>
            <w:tcW w:w="9351" w:type="dxa"/>
            <w:gridSpan w:val="7"/>
          </w:tcPr>
          <w:p w14:paraId="040A3F67" w14:textId="77777777" w:rsidR="00185BED" w:rsidRPr="00E7463E" w:rsidRDefault="00185BED" w:rsidP="00185BED">
            <w:pPr>
              <w:ind w:left="313"/>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4E5253B5" w14:textId="77777777" w:rsidTr="00AA00D1">
        <w:tc>
          <w:tcPr>
            <w:tcW w:w="562" w:type="dxa"/>
          </w:tcPr>
          <w:p w14:paraId="5F27522E"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789" w:type="dxa"/>
            <w:gridSpan w:val="6"/>
          </w:tcPr>
          <w:p w14:paraId="02889F4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установлены</w:t>
            </w:r>
          </w:p>
        </w:tc>
      </w:tr>
    </w:tbl>
    <w:p w14:paraId="47623174" w14:textId="61327A5A" w:rsidR="00002B04" w:rsidRDefault="00185BED" w:rsidP="001C40FD">
      <w:pPr>
        <w:numPr>
          <w:ilvl w:val="0"/>
          <w:numId w:val="11"/>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ОД2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4</w:t>
      </w:r>
      <w:r w:rsidR="0079182E">
        <w:rPr>
          <w:rFonts w:ascii="Times New Roman" w:eastAsia="Calibri" w:hAnsi="Times New Roman" w:cs="Times New Roman"/>
          <w:sz w:val="24"/>
          <w:szCs w:val="24"/>
        </w:rPr>
        <w:t>1</w:t>
      </w:r>
      <w:r w:rsidRPr="00185BED">
        <w:rPr>
          <w:rFonts w:ascii="Times New Roman" w:eastAsia="Calibri" w:hAnsi="Times New Roman" w:cs="Times New Roman"/>
          <w:sz w:val="24"/>
          <w:szCs w:val="24"/>
        </w:rPr>
        <w:t xml:space="preserve">  настоящих Правил.</w:t>
      </w:r>
    </w:p>
    <w:p w14:paraId="1369042E" w14:textId="77777777" w:rsidR="00002B04" w:rsidRDefault="00002B0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1D1012CC" w14:textId="77777777"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78" w:name="_Toc163489213"/>
      <w:bookmarkStart w:id="79" w:name="_Toc173943213"/>
      <w:bookmarkStart w:id="80" w:name="_Toc233811584"/>
      <w:r w:rsidRPr="00185BED">
        <w:rPr>
          <w:rFonts w:ascii="Times New Roman" w:eastAsia="Times New Roman" w:hAnsi="Times New Roman" w:cs="Times New Roman"/>
          <w:b/>
          <w:bCs/>
          <w:iCs/>
          <w:color w:val="000000"/>
          <w:sz w:val="24"/>
          <w:szCs w:val="24"/>
          <w:lang w:eastAsia="ru-RU"/>
        </w:rPr>
        <w:t>Статья 33. Градостроительный регламент производственной зоны (П1)</w:t>
      </w:r>
      <w:bookmarkEnd w:id="78"/>
      <w:bookmarkEnd w:id="79"/>
      <w:bookmarkEnd w:id="80"/>
      <w:r w:rsidRPr="00185BED">
        <w:rPr>
          <w:rFonts w:ascii="Times New Roman" w:eastAsia="Times New Roman" w:hAnsi="Times New Roman" w:cs="Times New Roman"/>
          <w:b/>
          <w:bCs/>
          <w:iCs/>
          <w:color w:val="000000"/>
          <w:sz w:val="24"/>
          <w:szCs w:val="24"/>
          <w:lang w:eastAsia="ru-RU"/>
        </w:rPr>
        <w:t xml:space="preserve"> </w:t>
      </w:r>
    </w:p>
    <w:p w14:paraId="0CADE5EB" w14:textId="77777777" w:rsidR="00185BED" w:rsidRPr="00185BED" w:rsidRDefault="00185BED" w:rsidP="001C40FD">
      <w:pPr>
        <w:numPr>
          <w:ilvl w:val="0"/>
          <w:numId w:val="13"/>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562"/>
        <w:gridCol w:w="851"/>
        <w:gridCol w:w="4252"/>
        <w:gridCol w:w="851"/>
        <w:gridCol w:w="1276"/>
        <w:gridCol w:w="709"/>
        <w:gridCol w:w="850"/>
      </w:tblGrid>
      <w:tr w:rsidR="00185BED" w:rsidRPr="00E7463E" w14:paraId="520BC697" w14:textId="77777777" w:rsidTr="00AA00D1">
        <w:trPr>
          <w:cantSplit/>
          <w:trHeight w:val="645"/>
        </w:trPr>
        <w:tc>
          <w:tcPr>
            <w:tcW w:w="562" w:type="dxa"/>
            <w:vMerge w:val="restart"/>
            <w:vAlign w:val="center"/>
          </w:tcPr>
          <w:p w14:paraId="065A18A1"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496F8B11"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5736D5F4"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6DBAD61E" w14:textId="77777777" w:rsidR="00185BED" w:rsidRPr="00E7463E" w:rsidRDefault="00185BED" w:rsidP="00185BED">
            <w:pPr>
              <w:ind w:left="113" w:right="113"/>
              <w:rPr>
                <w:rFonts w:ascii="Times New Roman" w:eastAsia="Calibri" w:hAnsi="Times New Roman" w:cs="Times New Roman"/>
                <w:b/>
              </w:rPr>
            </w:pPr>
          </w:p>
        </w:tc>
        <w:tc>
          <w:tcPr>
            <w:tcW w:w="4252" w:type="dxa"/>
            <w:vMerge w:val="restart"/>
          </w:tcPr>
          <w:p w14:paraId="33B52CFE"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488BDBEC" w14:textId="77777777" w:rsidR="00185BED" w:rsidRPr="00E7463E" w:rsidRDefault="00185BED" w:rsidP="00185BED">
            <w:pPr>
              <w:rPr>
                <w:rFonts w:ascii="Times New Roman" w:eastAsia="Calibri" w:hAnsi="Times New Roman" w:cs="Times New Roman"/>
                <w:b/>
              </w:rPr>
            </w:pPr>
          </w:p>
        </w:tc>
        <w:tc>
          <w:tcPr>
            <w:tcW w:w="3686" w:type="dxa"/>
            <w:gridSpan w:val="4"/>
          </w:tcPr>
          <w:p w14:paraId="3880C9CC"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3FCA6183" w14:textId="77777777" w:rsidR="00185BED" w:rsidRPr="00E7463E" w:rsidRDefault="00185BED" w:rsidP="00185BED">
            <w:pPr>
              <w:rPr>
                <w:rFonts w:ascii="Times New Roman" w:eastAsia="Calibri" w:hAnsi="Times New Roman" w:cs="Times New Roman"/>
                <w:b/>
              </w:rPr>
            </w:pPr>
          </w:p>
        </w:tc>
      </w:tr>
      <w:tr w:rsidR="00185BED" w:rsidRPr="00E7463E" w14:paraId="1E660E37" w14:textId="77777777" w:rsidTr="00AA00D1">
        <w:trPr>
          <w:cantSplit/>
          <w:trHeight w:val="2379"/>
        </w:trPr>
        <w:tc>
          <w:tcPr>
            <w:tcW w:w="562" w:type="dxa"/>
            <w:vMerge/>
          </w:tcPr>
          <w:p w14:paraId="28CE6D31"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123FBE94" w14:textId="77777777" w:rsidR="00185BED" w:rsidRPr="00E7463E" w:rsidRDefault="00185BED" w:rsidP="00185BED">
            <w:pPr>
              <w:ind w:left="113" w:right="113"/>
              <w:rPr>
                <w:rFonts w:ascii="Times New Roman" w:eastAsia="Calibri" w:hAnsi="Times New Roman" w:cs="Times New Roman"/>
                <w:b/>
                <w:color w:val="000000"/>
              </w:rPr>
            </w:pPr>
          </w:p>
        </w:tc>
        <w:tc>
          <w:tcPr>
            <w:tcW w:w="4252" w:type="dxa"/>
            <w:vMerge/>
          </w:tcPr>
          <w:p w14:paraId="327EFC13" w14:textId="77777777" w:rsidR="00185BED" w:rsidRPr="00E7463E" w:rsidRDefault="00185BED" w:rsidP="00185BED">
            <w:pPr>
              <w:rPr>
                <w:rFonts w:ascii="Times New Roman" w:eastAsia="Calibri" w:hAnsi="Times New Roman" w:cs="Times New Roman"/>
                <w:b/>
                <w:color w:val="000000"/>
              </w:rPr>
            </w:pPr>
          </w:p>
        </w:tc>
        <w:tc>
          <w:tcPr>
            <w:tcW w:w="851" w:type="dxa"/>
            <w:textDirection w:val="btLr"/>
          </w:tcPr>
          <w:p w14:paraId="4C99233E"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29E9E029" w14:textId="77777777" w:rsidR="00185BED" w:rsidRPr="00E7463E" w:rsidRDefault="00185BED" w:rsidP="00185BED">
            <w:pPr>
              <w:ind w:left="113" w:right="113"/>
              <w:jc w:val="center"/>
              <w:rPr>
                <w:rFonts w:ascii="Times New Roman" w:eastAsia="Calibri" w:hAnsi="Times New Roman" w:cs="Times New Roman"/>
                <w:b/>
              </w:rPr>
            </w:pPr>
          </w:p>
        </w:tc>
        <w:tc>
          <w:tcPr>
            <w:tcW w:w="1276" w:type="dxa"/>
            <w:textDirection w:val="btLr"/>
            <w:vAlign w:val="center"/>
          </w:tcPr>
          <w:p w14:paraId="0C49482F"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 xml:space="preserve">Предельные размеры земельных участков  (мин.-макс.) кв.м </w:t>
            </w:r>
          </w:p>
        </w:tc>
        <w:tc>
          <w:tcPr>
            <w:tcW w:w="709" w:type="dxa"/>
            <w:textDirection w:val="btLr"/>
          </w:tcPr>
          <w:p w14:paraId="7262EAE5"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57DA3964" w14:textId="77777777" w:rsidR="00185BED" w:rsidRPr="00E7463E" w:rsidRDefault="00185BED" w:rsidP="00185BED">
            <w:pPr>
              <w:ind w:left="113" w:right="113"/>
              <w:jc w:val="center"/>
              <w:rPr>
                <w:rFonts w:ascii="Times New Roman" w:eastAsia="Calibri" w:hAnsi="Times New Roman" w:cs="Times New Roman"/>
                <w:b/>
              </w:rPr>
            </w:pPr>
          </w:p>
        </w:tc>
        <w:tc>
          <w:tcPr>
            <w:tcW w:w="850" w:type="dxa"/>
            <w:textDirection w:val="btLr"/>
          </w:tcPr>
          <w:p w14:paraId="69D8A83D"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37BB101E"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1AE916DC" w14:textId="77777777" w:rsidTr="00AA00D1">
        <w:tc>
          <w:tcPr>
            <w:tcW w:w="562" w:type="dxa"/>
          </w:tcPr>
          <w:p w14:paraId="4C3C1A1D"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38C2A4F9"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4252" w:type="dxa"/>
          </w:tcPr>
          <w:p w14:paraId="1E3FC78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1" w:type="dxa"/>
          </w:tcPr>
          <w:p w14:paraId="0FD5CB61"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276" w:type="dxa"/>
          </w:tcPr>
          <w:p w14:paraId="17E7F31A"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3865DC07"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850" w:type="dxa"/>
          </w:tcPr>
          <w:p w14:paraId="36B6B922"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636C532E" w14:textId="77777777" w:rsidTr="00AA00D1">
        <w:tc>
          <w:tcPr>
            <w:tcW w:w="9351" w:type="dxa"/>
            <w:gridSpan w:val="7"/>
          </w:tcPr>
          <w:p w14:paraId="7B1EB0A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6BE5C284" w14:textId="77777777" w:rsidTr="00AA00D1">
        <w:tc>
          <w:tcPr>
            <w:tcW w:w="562" w:type="dxa"/>
          </w:tcPr>
          <w:p w14:paraId="4DBFFB6E"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591D7E2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1.15 </w:t>
            </w:r>
          </w:p>
        </w:tc>
        <w:tc>
          <w:tcPr>
            <w:tcW w:w="4252" w:type="dxa"/>
          </w:tcPr>
          <w:p w14:paraId="5B7CA9A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Хранение и переработка сельскохозяйственной продукции </w:t>
            </w:r>
          </w:p>
        </w:tc>
        <w:tc>
          <w:tcPr>
            <w:tcW w:w="851" w:type="dxa"/>
          </w:tcPr>
          <w:p w14:paraId="58855A9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0EF0199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мин.3000 </w:t>
            </w:r>
          </w:p>
        </w:tc>
        <w:tc>
          <w:tcPr>
            <w:tcW w:w="709" w:type="dxa"/>
          </w:tcPr>
          <w:p w14:paraId="2C11553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2FFF301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C9B9A2A" w14:textId="77777777" w:rsidTr="00AA00D1">
        <w:tc>
          <w:tcPr>
            <w:tcW w:w="562" w:type="dxa"/>
          </w:tcPr>
          <w:p w14:paraId="68643710"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67A15D6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1.18 </w:t>
            </w:r>
          </w:p>
        </w:tc>
        <w:tc>
          <w:tcPr>
            <w:tcW w:w="4252" w:type="dxa"/>
          </w:tcPr>
          <w:p w14:paraId="3489AE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Обеспечение сельскохозяйственного производства </w:t>
            </w:r>
          </w:p>
        </w:tc>
        <w:tc>
          <w:tcPr>
            <w:tcW w:w="851" w:type="dxa"/>
          </w:tcPr>
          <w:p w14:paraId="20F1D24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781C36F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2000 </w:t>
            </w:r>
          </w:p>
        </w:tc>
        <w:tc>
          <w:tcPr>
            <w:tcW w:w="709" w:type="dxa"/>
          </w:tcPr>
          <w:p w14:paraId="6D74BD4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328D2A4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3B9A6B4" w14:textId="77777777" w:rsidTr="00AA00D1">
        <w:tc>
          <w:tcPr>
            <w:tcW w:w="562" w:type="dxa"/>
          </w:tcPr>
          <w:p w14:paraId="28763C30"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5AEFCBE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2.7.2 </w:t>
            </w:r>
          </w:p>
        </w:tc>
        <w:tc>
          <w:tcPr>
            <w:tcW w:w="4252" w:type="dxa"/>
          </w:tcPr>
          <w:p w14:paraId="3C6DA41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Размещение гаражей для собственных нужд </w:t>
            </w:r>
          </w:p>
        </w:tc>
        <w:tc>
          <w:tcPr>
            <w:tcW w:w="851" w:type="dxa"/>
          </w:tcPr>
          <w:p w14:paraId="553E1F3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4B41492A"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22A0C09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0C08ABF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49803D21" w14:textId="77777777" w:rsidTr="00AA00D1">
        <w:tc>
          <w:tcPr>
            <w:tcW w:w="562" w:type="dxa"/>
          </w:tcPr>
          <w:p w14:paraId="443D12EB"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760B9EC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4252" w:type="dxa"/>
          </w:tcPr>
          <w:p w14:paraId="36D8321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686" w:type="dxa"/>
            <w:gridSpan w:val="4"/>
          </w:tcPr>
          <w:p w14:paraId="1F06232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602B3C13" w14:textId="77777777" w:rsidTr="00AA00D1">
        <w:tc>
          <w:tcPr>
            <w:tcW w:w="562" w:type="dxa"/>
          </w:tcPr>
          <w:p w14:paraId="57B5F547"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7A8F79E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252" w:type="dxa"/>
          </w:tcPr>
          <w:p w14:paraId="6D44C6A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51" w:type="dxa"/>
          </w:tcPr>
          <w:p w14:paraId="0286850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7DAA67E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0D62287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09B7830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2962FB8" w14:textId="77777777" w:rsidTr="00AA00D1">
        <w:tc>
          <w:tcPr>
            <w:tcW w:w="562" w:type="dxa"/>
          </w:tcPr>
          <w:p w14:paraId="75AC8123"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75E30C8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4.1 </w:t>
            </w:r>
          </w:p>
        </w:tc>
        <w:tc>
          <w:tcPr>
            <w:tcW w:w="4252" w:type="dxa"/>
          </w:tcPr>
          <w:p w14:paraId="226592B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Деловое управление </w:t>
            </w:r>
          </w:p>
        </w:tc>
        <w:tc>
          <w:tcPr>
            <w:tcW w:w="851" w:type="dxa"/>
          </w:tcPr>
          <w:p w14:paraId="2DB9EB9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5090D94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мин.500 </w:t>
            </w:r>
          </w:p>
        </w:tc>
        <w:tc>
          <w:tcPr>
            <w:tcW w:w="709" w:type="dxa"/>
          </w:tcPr>
          <w:p w14:paraId="5FEC3A3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0481CCB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C6FD9A2" w14:textId="77777777" w:rsidTr="00AA00D1">
        <w:tc>
          <w:tcPr>
            <w:tcW w:w="562" w:type="dxa"/>
          </w:tcPr>
          <w:p w14:paraId="56B146A9"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69F0B0A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4.4 </w:t>
            </w:r>
          </w:p>
        </w:tc>
        <w:tc>
          <w:tcPr>
            <w:tcW w:w="4252" w:type="dxa"/>
          </w:tcPr>
          <w:p w14:paraId="51B6507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Магазины </w:t>
            </w:r>
          </w:p>
        </w:tc>
        <w:tc>
          <w:tcPr>
            <w:tcW w:w="851" w:type="dxa"/>
          </w:tcPr>
          <w:p w14:paraId="5A3A80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114DBA33"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6DECF87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3704C11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1A33260" w14:textId="77777777" w:rsidTr="00AA00D1">
        <w:tc>
          <w:tcPr>
            <w:tcW w:w="562" w:type="dxa"/>
          </w:tcPr>
          <w:p w14:paraId="79FCEC9F"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770E889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4.6 </w:t>
            </w:r>
          </w:p>
        </w:tc>
        <w:tc>
          <w:tcPr>
            <w:tcW w:w="4252" w:type="dxa"/>
          </w:tcPr>
          <w:p w14:paraId="039C152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питание </w:t>
            </w:r>
          </w:p>
        </w:tc>
        <w:tc>
          <w:tcPr>
            <w:tcW w:w="851" w:type="dxa"/>
          </w:tcPr>
          <w:p w14:paraId="15E4477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71969950"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3984804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2B3A2B7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FC02C09" w14:textId="77777777" w:rsidTr="00AA00D1">
        <w:tc>
          <w:tcPr>
            <w:tcW w:w="562" w:type="dxa"/>
          </w:tcPr>
          <w:p w14:paraId="1CD07028"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036B7BF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4252" w:type="dxa"/>
          </w:tcPr>
          <w:p w14:paraId="4D7E4BA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851" w:type="dxa"/>
          </w:tcPr>
          <w:p w14:paraId="0129189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20A21BCC"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мин.20 </w:t>
            </w:r>
          </w:p>
        </w:tc>
        <w:tc>
          <w:tcPr>
            <w:tcW w:w="709" w:type="dxa"/>
          </w:tcPr>
          <w:p w14:paraId="061136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5D51A1F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6619DAA1" w14:textId="77777777" w:rsidTr="00AA00D1">
        <w:tc>
          <w:tcPr>
            <w:tcW w:w="562" w:type="dxa"/>
          </w:tcPr>
          <w:p w14:paraId="2A660B38"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27C934C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4.10 </w:t>
            </w:r>
          </w:p>
        </w:tc>
        <w:tc>
          <w:tcPr>
            <w:tcW w:w="4252" w:type="dxa"/>
          </w:tcPr>
          <w:p w14:paraId="6CFB143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Выставочно-ярмарочная деятельность </w:t>
            </w:r>
          </w:p>
        </w:tc>
        <w:tc>
          <w:tcPr>
            <w:tcW w:w="851" w:type="dxa"/>
          </w:tcPr>
          <w:p w14:paraId="7743F60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05420EE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мин.3000 </w:t>
            </w:r>
          </w:p>
        </w:tc>
        <w:tc>
          <w:tcPr>
            <w:tcW w:w="709" w:type="dxa"/>
          </w:tcPr>
          <w:p w14:paraId="5241D1B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421621C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463BE7FE" w14:textId="77777777" w:rsidTr="00AA00D1">
        <w:tc>
          <w:tcPr>
            <w:tcW w:w="562" w:type="dxa"/>
          </w:tcPr>
          <w:p w14:paraId="08E53373"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5BF377E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6.1 </w:t>
            </w:r>
          </w:p>
        </w:tc>
        <w:tc>
          <w:tcPr>
            <w:tcW w:w="4252" w:type="dxa"/>
          </w:tcPr>
          <w:p w14:paraId="264BAA7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Недропользование </w:t>
            </w:r>
          </w:p>
        </w:tc>
        <w:tc>
          <w:tcPr>
            <w:tcW w:w="851" w:type="dxa"/>
          </w:tcPr>
          <w:p w14:paraId="3FD67C8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227337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10000 </w:t>
            </w:r>
          </w:p>
        </w:tc>
        <w:tc>
          <w:tcPr>
            <w:tcW w:w="709" w:type="dxa"/>
          </w:tcPr>
          <w:p w14:paraId="391E82E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 </w:t>
            </w:r>
          </w:p>
        </w:tc>
        <w:tc>
          <w:tcPr>
            <w:tcW w:w="850" w:type="dxa"/>
          </w:tcPr>
          <w:p w14:paraId="628FEB1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0382C6DB" w14:textId="77777777" w:rsidTr="00AA00D1">
        <w:tc>
          <w:tcPr>
            <w:tcW w:w="562" w:type="dxa"/>
          </w:tcPr>
          <w:p w14:paraId="033FCC0D"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4183BAD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6.3</w:t>
            </w:r>
          </w:p>
        </w:tc>
        <w:tc>
          <w:tcPr>
            <w:tcW w:w="4252" w:type="dxa"/>
          </w:tcPr>
          <w:p w14:paraId="75A43CD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Легкая промышленность</w:t>
            </w:r>
          </w:p>
        </w:tc>
        <w:tc>
          <w:tcPr>
            <w:tcW w:w="851" w:type="dxa"/>
          </w:tcPr>
          <w:p w14:paraId="38C03B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1</w:t>
            </w:r>
          </w:p>
        </w:tc>
        <w:tc>
          <w:tcPr>
            <w:tcW w:w="1276" w:type="dxa"/>
          </w:tcPr>
          <w:p w14:paraId="41BCA32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 1000</w:t>
            </w:r>
          </w:p>
        </w:tc>
        <w:tc>
          <w:tcPr>
            <w:tcW w:w="709" w:type="dxa"/>
          </w:tcPr>
          <w:p w14:paraId="7CCCA95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5289976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C5223BA" w14:textId="77777777" w:rsidTr="00AA00D1">
        <w:tc>
          <w:tcPr>
            <w:tcW w:w="562" w:type="dxa"/>
          </w:tcPr>
          <w:p w14:paraId="4B137103"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43E3556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6.3.2</w:t>
            </w:r>
          </w:p>
        </w:tc>
        <w:tc>
          <w:tcPr>
            <w:tcW w:w="4252" w:type="dxa"/>
          </w:tcPr>
          <w:p w14:paraId="035158E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Фарфоро-фаянсовая промышленность</w:t>
            </w:r>
          </w:p>
        </w:tc>
        <w:tc>
          <w:tcPr>
            <w:tcW w:w="851" w:type="dxa"/>
          </w:tcPr>
          <w:p w14:paraId="62CC0D4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1</w:t>
            </w:r>
          </w:p>
        </w:tc>
        <w:tc>
          <w:tcPr>
            <w:tcW w:w="1276" w:type="dxa"/>
          </w:tcPr>
          <w:p w14:paraId="4927211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600 </w:t>
            </w:r>
          </w:p>
        </w:tc>
        <w:tc>
          <w:tcPr>
            <w:tcW w:w="709" w:type="dxa"/>
          </w:tcPr>
          <w:p w14:paraId="7D2D18D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461FC84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85E6B55" w14:textId="77777777" w:rsidTr="00AA00D1">
        <w:tc>
          <w:tcPr>
            <w:tcW w:w="562" w:type="dxa"/>
          </w:tcPr>
          <w:p w14:paraId="063186AB"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3507F76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6.3.3</w:t>
            </w:r>
          </w:p>
        </w:tc>
        <w:tc>
          <w:tcPr>
            <w:tcW w:w="4252" w:type="dxa"/>
          </w:tcPr>
          <w:p w14:paraId="0DAB2DD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Электронная промышленность</w:t>
            </w:r>
          </w:p>
        </w:tc>
        <w:tc>
          <w:tcPr>
            <w:tcW w:w="851" w:type="dxa"/>
          </w:tcPr>
          <w:p w14:paraId="7B0A81D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1</w:t>
            </w:r>
          </w:p>
        </w:tc>
        <w:tc>
          <w:tcPr>
            <w:tcW w:w="1276" w:type="dxa"/>
          </w:tcPr>
          <w:p w14:paraId="5D25300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600 </w:t>
            </w:r>
          </w:p>
        </w:tc>
        <w:tc>
          <w:tcPr>
            <w:tcW w:w="709" w:type="dxa"/>
          </w:tcPr>
          <w:p w14:paraId="76AFC16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4F9C405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B205A6C" w14:textId="77777777" w:rsidTr="00AA00D1">
        <w:tc>
          <w:tcPr>
            <w:tcW w:w="562" w:type="dxa"/>
          </w:tcPr>
          <w:p w14:paraId="19486829"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09D09CE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6.3.4</w:t>
            </w:r>
          </w:p>
        </w:tc>
        <w:tc>
          <w:tcPr>
            <w:tcW w:w="4252" w:type="dxa"/>
          </w:tcPr>
          <w:p w14:paraId="2320F42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Ювелирная промышленность</w:t>
            </w:r>
          </w:p>
        </w:tc>
        <w:tc>
          <w:tcPr>
            <w:tcW w:w="851" w:type="dxa"/>
          </w:tcPr>
          <w:p w14:paraId="4242937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1</w:t>
            </w:r>
          </w:p>
        </w:tc>
        <w:tc>
          <w:tcPr>
            <w:tcW w:w="1276" w:type="dxa"/>
          </w:tcPr>
          <w:p w14:paraId="0F212C2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 1000</w:t>
            </w:r>
          </w:p>
        </w:tc>
        <w:tc>
          <w:tcPr>
            <w:tcW w:w="709" w:type="dxa"/>
          </w:tcPr>
          <w:p w14:paraId="06A6C24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46782B4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269BF86" w14:textId="77777777" w:rsidTr="00AA00D1">
        <w:tc>
          <w:tcPr>
            <w:tcW w:w="562" w:type="dxa"/>
          </w:tcPr>
          <w:p w14:paraId="733993BC"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02E57D7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6.4 </w:t>
            </w:r>
          </w:p>
        </w:tc>
        <w:tc>
          <w:tcPr>
            <w:tcW w:w="4252" w:type="dxa"/>
          </w:tcPr>
          <w:p w14:paraId="390B4D4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Пищевая промышленность </w:t>
            </w:r>
          </w:p>
        </w:tc>
        <w:tc>
          <w:tcPr>
            <w:tcW w:w="851" w:type="dxa"/>
          </w:tcPr>
          <w:p w14:paraId="01A0206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7707826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600 </w:t>
            </w:r>
          </w:p>
        </w:tc>
        <w:tc>
          <w:tcPr>
            <w:tcW w:w="709" w:type="dxa"/>
          </w:tcPr>
          <w:p w14:paraId="7621AC3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04D88B6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7FEDF0B" w14:textId="77777777" w:rsidTr="00AA00D1">
        <w:tc>
          <w:tcPr>
            <w:tcW w:w="562" w:type="dxa"/>
          </w:tcPr>
          <w:p w14:paraId="2DE532E0"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4CDD81E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6.5 </w:t>
            </w:r>
          </w:p>
        </w:tc>
        <w:tc>
          <w:tcPr>
            <w:tcW w:w="4252" w:type="dxa"/>
          </w:tcPr>
          <w:p w14:paraId="68CCA90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Нефтехимическая промышленность </w:t>
            </w:r>
          </w:p>
        </w:tc>
        <w:tc>
          <w:tcPr>
            <w:tcW w:w="851" w:type="dxa"/>
          </w:tcPr>
          <w:p w14:paraId="0E7D109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6EF145C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10000 </w:t>
            </w:r>
          </w:p>
        </w:tc>
        <w:tc>
          <w:tcPr>
            <w:tcW w:w="709" w:type="dxa"/>
          </w:tcPr>
          <w:p w14:paraId="390F62A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1E48555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411CAC2" w14:textId="77777777" w:rsidTr="00AA00D1">
        <w:tc>
          <w:tcPr>
            <w:tcW w:w="562" w:type="dxa"/>
          </w:tcPr>
          <w:p w14:paraId="67BF8D2C"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3A97CB9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6.6 </w:t>
            </w:r>
          </w:p>
        </w:tc>
        <w:tc>
          <w:tcPr>
            <w:tcW w:w="4252" w:type="dxa"/>
          </w:tcPr>
          <w:p w14:paraId="6C6959C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Строительная промышленность </w:t>
            </w:r>
          </w:p>
        </w:tc>
        <w:tc>
          <w:tcPr>
            <w:tcW w:w="851" w:type="dxa"/>
          </w:tcPr>
          <w:p w14:paraId="20A735C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49C6527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 </w:t>
            </w:r>
          </w:p>
        </w:tc>
        <w:tc>
          <w:tcPr>
            <w:tcW w:w="709" w:type="dxa"/>
          </w:tcPr>
          <w:p w14:paraId="58570DF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1EBF183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E0FD817" w14:textId="77777777" w:rsidTr="00AA00D1">
        <w:tc>
          <w:tcPr>
            <w:tcW w:w="562" w:type="dxa"/>
          </w:tcPr>
          <w:p w14:paraId="599C2BD9"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574B069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6.8 </w:t>
            </w:r>
          </w:p>
        </w:tc>
        <w:tc>
          <w:tcPr>
            <w:tcW w:w="4252" w:type="dxa"/>
          </w:tcPr>
          <w:p w14:paraId="744891C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Связь </w:t>
            </w:r>
          </w:p>
        </w:tc>
        <w:tc>
          <w:tcPr>
            <w:tcW w:w="3686" w:type="dxa"/>
            <w:gridSpan w:val="4"/>
          </w:tcPr>
          <w:p w14:paraId="1F0CEDE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6F70C1B0" w14:textId="77777777" w:rsidTr="00AA00D1">
        <w:tc>
          <w:tcPr>
            <w:tcW w:w="562" w:type="dxa"/>
          </w:tcPr>
          <w:p w14:paraId="50E1B908"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7E84371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6.9 </w:t>
            </w:r>
          </w:p>
        </w:tc>
        <w:tc>
          <w:tcPr>
            <w:tcW w:w="4252" w:type="dxa"/>
          </w:tcPr>
          <w:p w14:paraId="3142E06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Склады </w:t>
            </w:r>
          </w:p>
        </w:tc>
        <w:tc>
          <w:tcPr>
            <w:tcW w:w="851" w:type="dxa"/>
          </w:tcPr>
          <w:p w14:paraId="6DA8725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72383F89"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 </w:t>
            </w:r>
          </w:p>
        </w:tc>
        <w:tc>
          <w:tcPr>
            <w:tcW w:w="709" w:type="dxa"/>
          </w:tcPr>
          <w:p w14:paraId="72EA5E6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2433B9E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0E65373D" w14:textId="77777777" w:rsidTr="00AA00D1">
        <w:tc>
          <w:tcPr>
            <w:tcW w:w="9351" w:type="dxa"/>
            <w:gridSpan w:val="7"/>
          </w:tcPr>
          <w:p w14:paraId="53C3822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Условно разрешенные виды разрешённого использования</w:t>
            </w:r>
            <w:r w:rsidRPr="00E7463E">
              <w:rPr>
                <w:rFonts w:ascii="Times New Roman" w:eastAsia="Calibri" w:hAnsi="Times New Roman" w:cs="Times New Roman"/>
                <w:color w:val="000000"/>
              </w:rPr>
              <w:t xml:space="preserve"> </w:t>
            </w:r>
          </w:p>
        </w:tc>
      </w:tr>
      <w:tr w:rsidR="00185BED" w:rsidRPr="00E7463E" w14:paraId="79AC1EB3" w14:textId="77777777" w:rsidTr="00AA00D1">
        <w:tc>
          <w:tcPr>
            <w:tcW w:w="562" w:type="dxa"/>
          </w:tcPr>
          <w:p w14:paraId="5C04D88E"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40F49EA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4.9.1 </w:t>
            </w:r>
          </w:p>
        </w:tc>
        <w:tc>
          <w:tcPr>
            <w:tcW w:w="4252" w:type="dxa"/>
          </w:tcPr>
          <w:p w14:paraId="0377F33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Объекты дорожного сервиса </w:t>
            </w:r>
          </w:p>
        </w:tc>
        <w:tc>
          <w:tcPr>
            <w:tcW w:w="851" w:type="dxa"/>
          </w:tcPr>
          <w:p w14:paraId="2BBA70C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2A8650E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7DDB4F8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6186565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4799A3B8" w14:textId="77777777" w:rsidTr="00AA00D1">
        <w:tc>
          <w:tcPr>
            <w:tcW w:w="562" w:type="dxa"/>
          </w:tcPr>
          <w:p w14:paraId="5B22AEF7"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5C9F0FF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10.1 </w:t>
            </w:r>
          </w:p>
        </w:tc>
        <w:tc>
          <w:tcPr>
            <w:tcW w:w="4252" w:type="dxa"/>
          </w:tcPr>
          <w:p w14:paraId="5D349FE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Заготовка древесины </w:t>
            </w:r>
          </w:p>
        </w:tc>
        <w:tc>
          <w:tcPr>
            <w:tcW w:w="3686" w:type="dxa"/>
            <w:gridSpan w:val="4"/>
          </w:tcPr>
          <w:p w14:paraId="46E7D9C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2D7D00BB" w14:textId="77777777" w:rsidTr="00AA00D1">
        <w:tc>
          <w:tcPr>
            <w:tcW w:w="562" w:type="dxa"/>
          </w:tcPr>
          <w:p w14:paraId="6C2AA52E"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3B0FBF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10.2 </w:t>
            </w:r>
          </w:p>
        </w:tc>
        <w:tc>
          <w:tcPr>
            <w:tcW w:w="4252" w:type="dxa"/>
          </w:tcPr>
          <w:p w14:paraId="66388A3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Лесные плантации </w:t>
            </w:r>
          </w:p>
        </w:tc>
        <w:tc>
          <w:tcPr>
            <w:tcW w:w="3686" w:type="dxa"/>
            <w:gridSpan w:val="4"/>
          </w:tcPr>
          <w:p w14:paraId="221C29D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76307C7A" w14:textId="77777777" w:rsidTr="00AA00D1">
        <w:tc>
          <w:tcPr>
            <w:tcW w:w="562" w:type="dxa"/>
          </w:tcPr>
          <w:p w14:paraId="2F91DC8D"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09C6E62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10.3 </w:t>
            </w:r>
          </w:p>
        </w:tc>
        <w:tc>
          <w:tcPr>
            <w:tcW w:w="4252" w:type="dxa"/>
          </w:tcPr>
          <w:p w14:paraId="2E78A40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Заготовка лесных ресурсов </w:t>
            </w:r>
          </w:p>
        </w:tc>
        <w:tc>
          <w:tcPr>
            <w:tcW w:w="3686" w:type="dxa"/>
            <w:gridSpan w:val="4"/>
          </w:tcPr>
          <w:p w14:paraId="6539D1B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34447C04" w14:textId="77777777" w:rsidTr="00AA00D1">
        <w:tc>
          <w:tcPr>
            <w:tcW w:w="9351" w:type="dxa"/>
            <w:gridSpan w:val="7"/>
          </w:tcPr>
          <w:p w14:paraId="3D244A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0A99201F" w14:textId="77777777" w:rsidTr="00AA00D1">
        <w:tc>
          <w:tcPr>
            <w:tcW w:w="562" w:type="dxa"/>
          </w:tcPr>
          <w:p w14:paraId="425676D3"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789" w:type="dxa"/>
            <w:gridSpan w:val="6"/>
          </w:tcPr>
          <w:p w14:paraId="0A1960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установлены</w:t>
            </w:r>
          </w:p>
        </w:tc>
      </w:tr>
    </w:tbl>
    <w:p w14:paraId="2F71E927" w14:textId="7A100012" w:rsidR="00185BED" w:rsidRPr="00185BED" w:rsidRDefault="00185BED" w:rsidP="001C40FD">
      <w:pPr>
        <w:numPr>
          <w:ilvl w:val="0"/>
          <w:numId w:val="13"/>
        </w:numPr>
        <w:tabs>
          <w:tab w:val="left" w:pos="1134"/>
          <w:tab w:val="left" w:pos="2144"/>
        </w:tabs>
        <w:spacing w:line="240" w:lineRule="auto"/>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П1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4</w:t>
      </w:r>
      <w:r w:rsidR="0079182E">
        <w:rPr>
          <w:rFonts w:ascii="Times New Roman" w:eastAsia="Calibri" w:hAnsi="Times New Roman" w:cs="Times New Roman"/>
          <w:sz w:val="24"/>
          <w:szCs w:val="24"/>
        </w:rPr>
        <w:t>1</w:t>
      </w:r>
      <w:r w:rsidRPr="00185BED">
        <w:rPr>
          <w:rFonts w:ascii="Times New Roman" w:eastAsia="Calibri" w:hAnsi="Times New Roman" w:cs="Times New Roman"/>
          <w:sz w:val="24"/>
          <w:szCs w:val="24"/>
        </w:rPr>
        <w:t xml:space="preserve">  настоящих Правил.</w:t>
      </w:r>
      <w:r w:rsidRPr="00185BED">
        <w:rPr>
          <w:rFonts w:ascii="Times New Roman" w:eastAsia="Calibri" w:hAnsi="Times New Roman" w:cs="Times New Roman"/>
          <w:sz w:val="24"/>
          <w:szCs w:val="24"/>
        </w:rPr>
        <w:br w:type="page"/>
      </w:r>
    </w:p>
    <w:p w14:paraId="400A573B" w14:textId="77777777"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81" w:name="_Toc163489215"/>
      <w:bookmarkStart w:id="82" w:name="_Toc173943214"/>
      <w:bookmarkStart w:id="83" w:name="_Toc233811585"/>
      <w:r w:rsidRPr="00185BED">
        <w:rPr>
          <w:rFonts w:ascii="Times New Roman" w:eastAsia="Times New Roman" w:hAnsi="Times New Roman" w:cs="Times New Roman"/>
          <w:b/>
          <w:bCs/>
          <w:iCs/>
          <w:color w:val="000000"/>
          <w:sz w:val="24"/>
          <w:szCs w:val="24"/>
          <w:lang w:eastAsia="ru-RU"/>
        </w:rPr>
        <w:t>Статья 34. Градостроительный регламент зоны инженерной инфраструктуры (ИТ1)</w:t>
      </w:r>
      <w:bookmarkEnd w:id="81"/>
      <w:bookmarkEnd w:id="82"/>
      <w:bookmarkEnd w:id="83"/>
      <w:r w:rsidRPr="00185BED">
        <w:rPr>
          <w:rFonts w:ascii="Times New Roman" w:eastAsia="Times New Roman" w:hAnsi="Times New Roman" w:cs="Times New Roman"/>
          <w:b/>
          <w:bCs/>
          <w:iCs/>
          <w:color w:val="000000"/>
          <w:sz w:val="24"/>
          <w:szCs w:val="24"/>
          <w:lang w:eastAsia="ru-RU"/>
        </w:rPr>
        <w:t xml:space="preserve"> </w:t>
      </w:r>
    </w:p>
    <w:p w14:paraId="67C15902" w14:textId="77777777" w:rsidR="00185BED" w:rsidRPr="00185BED" w:rsidRDefault="00185BED" w:rsidP="001C40FD">
      <w:pPr>
        <w:numPr>
          <w:ilvl w:val="0"/>
          <w:numId w:val="21"/>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494" w:type="dxa"/>
        <w:tblLayout w:type="fixed"/>
        <w:tblLook w:val="04A0" w:firstRow="1" w:lastRow="0" w:firstColumn="1" w:lastColumn="0" w:noHBand="0" w:noVBand="1"/>
      </w:tblPr>
      <w:tblGrid>
        <w:gridCol w:w="561"/>
        <w:gridCol w:w="851"/>
        <w:gridCol w:w="4675"/>
        <w:gridCol w:w="607"/>
        <w:gridCol w:w="233"/>
        <w:gridCol w:w="10"/>
        <w:gridCol w:w="1134"/>
        <w:gridCol w:w="15"/>
        <w:gridCol w:w="675"/>
        <w:gridCol w:w="19"/>
        <w:gridCol w:w="10"/>
        <w:gridCol w:w="681"/>
        <w:gridCol w:w="23"/>
      </w:tblGrid>
      <w:tr w:rsidR="00185BED" w:rsidRPr="00E7463E" w14:paraId="5A7F5C27" w14:textId="77777777" w:rsidTr="00AA00D1">
        <w:trPr>
          <w:gridAfter w:val="1"/>
          <w:wAfter w:w="23" w:type="dxa"/>
          <w:cantSplit/>
          <w:trHeight w:val="645"/>
        </w:trPr>
        <w:tc>
          <w:tcPr>
            <w:tcW w:w="561" w:type="dxa"/>
            <w:vMerge w:val="restart"/>
            <w:vAlign w:val="center"/>
          </w:tcPr>
          <w:p w14:paraId="7F80951D"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02E56F40"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36E9AB83"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3D65A273" w14:textId="77777777" w:rsidR="00185BED" w:rsidRPr="00E7463E" w:rsidRDefault="00185BED" w:rsidP="00185BED">
            <w:pPr>
              <w:ind w:left="113" w:right="113"/>
              <w:rPr>
                <w:rFonts w:ascii="Times New Roman" w:eastAsia="Calibri" w:hAnsi="Times New Roman" w:cs="Times New Roman"/>
                <w:b/>
              </w:rPr>
            </w:pPr>
          </w:p>
        </w:tc>
        <w:tc>
          <w:tcPr>
            <w:tcW w:w="4675" w:type="dxa"/>
            <w:vMerge w:val="restart"/>
          </w:tcPr>
          <w:p w14:paraId="7F15E8CB"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0690BDD8" w14:textId="77777777" w:rsidR="00185BED" w:rsidRPr="00E7463E" w:rsidRDefault="00185BED" w:rsidP="00185BED">
            <w:pPr>
              <w:rPr>
                <w:rFonts w:ascii="Times New Roman" w:eastAsia="Calibri" w:hAnsi="Times New Roman" w:cs="Times New Roman"/>
                <w:b/>
              </w:rPr>
            </w:pPr>
          </w:p>
        </w:tc>
        <w:tc>
          <w:tcPr>
            <w:tcW w:w="3384" w:type="dxa"/>
            <w:gridSpan w:val="9"/>
          </w:tcPr>
          <w:p w14:paraId="79CFB1F3"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2FEAB71B" w14:textId="77777777" w:rsidR="00185BED" w:rsidRPr="00E7463E" w:rsidRDefault="00185BED" w:rsidP="00185BED">
            <w:pPr>
              <w:rPr>
                <w:rFonts w:ascii="Times New Roman" w:eastAsia="Calibri" w:hAnsi="Times New Roman" w:cs="Times New Roman"/>
                <w:b/>
              </w:rPr>
            </w:pPr>
          </w:p>
        </w:tc>
      </w:tr>
      <w:tr w:rsidR="00185BED" w:rsidRPr="00E7463E" w14:paraId="2583AE4F" w14:textId="77777777" w:rsidTr="00AA00D1">
        <w:trPr>
          <w:gridAfter w:val="1"/>
          <w:wAfter w:w="23" w:type="dxa"/>
          <w:cantSplit/>
          <w:trHeight w:val="2351"/>
        </w:trPr>
        <w:tc>
          <w:tcPr>
            <w:tcW w:w="561" w:type="dxa"/>
            <w:vMerge/>
          </w:tcPr>
          <w:p w14:paraId="62FF19BC"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6F8B2BC4" w14:textId="77777777" w:rsidR="00185BED" w:rsidRPr="00E7463E" w:rsidRDefault="00185BED" w:rsidP="00185BED">
            <w:pPr>
              <w:ind w:left="113" w:right="113"/>
              <w:rPr>
                <w:rFonts w:ascii="Times New Roman" w:eastAsia="Calibri" w:hAnsi="Times New Roman" w:cs="Times New Roman"/>
                <w:b/>
                <w:color w:val="000000"/>
              </w:rPr>
            </w:pPr>
          </w:p>
        </w:tc>
        <w:tc>
          <w:tcPr>
            <w:tcW w:w="4675" w:type="dxa"/>
            <w:vMerge/>
          </w:tcPr>
          <w:p w14:paraId="491B02AD" w14:textId="77777777" w:rsidR="00185BED" w:rsidRPr="00E7463E" w:rsidRDefault="00185BED" w:rsidP="00185BED">
            <w:pPr>
              <w:rPr>
                <w:rFonts w:ascii="Times New Roman" w:eastAsia="Calibri" w:hAnsi="Times New Roman" w:cs="Times New Roman"/>
                <w:b/>
                <w:color w:val="000000"/>
              </w:rPr>
            </w:pPr>
          </w:p>
        </w:tc>
        <w:tc>
          <w:tcPr>
            <w:tcW w:w="850" w:type="dxa"/>
            <w:gridSpan w:val="3"/>
            <w:textDirection w:val="btLr"/>
          </w:tcPr>
          <w:p w14:paraId="2C428615"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0F1EA84D" w14:textId="77777777" w:rsidR="00185BED" w:rsidRPr="00E7463E" w:rsidRDefault="00185BED" w:rsidP="00185BED">
            <w:pPr>
              <w:ind w:left="113" w:right="113"/>
              <w:jc w:val="center"/>
              <w:rPr>
                <w:rFonts w:ascii="Times New Roman" w:eastAsia="Calibri" w:hAnsi="Times New Roman" w:cs="Times New Roman"/>
                <w:b/>
              </w:rPr>
            </w:pPr>
          </w:p>
        </w:tc>
        <w:tc>
          <w:tcPr>
            <w:tcW w:w="1134" w:type="dxa"/>
            <w:textDirection w:val="btLr"/>
            <w:vAlign w:val="center"/>
          </w:tcPr>
          <w:p w14:paraId="262B4F31"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 xml:space="preserve">Предельные размеры земельных участков  (мин.-макс.) кв.м. </w:t>
            </w:r>
          </w:p>
        </w:tc>
        <w:tc>
          <w:tcPr>
            <w:tcW w:w="709" w:type="dxa"/>
            <w:gridSpan w:val="3"/>
            <w:textDirection w:val="btLr"/>
          </w:tcPr>
          <w:p w14:paraId="6689CDA3"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4FA2C0F4" w14:textId="77777777" w:rsidR="00185BED" w:rsidRPr="00E7463E" w:rsidRDefault="00185BED" w:rsidP="00185BED">
            <w:pPr>
              <w:ind w:left="113" w:right="113"/>
              <w:jc w:val="center"/>
              <w:rPr>
                <w:rFonts w:ascii="Times New Roman" w:eastAsia="Calibri" w:hAnsi="Times New Roman" w:cs="Times New Roman"/>
                <w:b/>
              </w:rPr>
            </w:pPr>
          </w:p>
        </w:tc>
        <w:tc>
          <w:tcPr>
            <w:tcW w:w="691" w:type="dxa"/>
            <w:gridSpan w:val="2"/>
            <w:textDirection w:val="btLr"/>
          </w:tcPr>
          <w:p w14:paraId="31D12935"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w:t>
            </w:r>
          </w:p>
          <w:p w14:paraId="4026A48E"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62654EEC" w14:textId="77777777" w:rsidTr="00AA00D1">
        <w:trPr>
          <w:gridAfter w:val="1"/>
          <w:wAfter w:w="23" w:type="dxa"/>
        </w:trPr>
        <w:tc>
          <w:tcPr>
            <w:tcW w:w="561" w:type="dxa"/>
          </w:tcPr>
          <w:p w14:paraId="47C2D48E"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18612CD8"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4675" w:type="dxa"/>
          </w:tcPr>
          <w:p w14:paraId="63022B77"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0" w:type="dxa"/>
            <w:gridSpan w:val="3"/>
          </w:tcPr>
          <w:p w14:paraId="654A5BA1"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134" w:type="dxa"/>
          </w:tcPr>
          <w:p w14:paraId="70AA22CD"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gridSpan w:val="3"/>
          </w:tcPr>
          <w:p w14:paraId="4A060137"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691" w:type="dxa"/>
            <w:gridSpan w:val="2"/>
          </w:tcPr>
          <w:p w14:paraId="636986CD"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6321C45D" w14:textId="77777777" w:rsidTr="00AA00D1">
        <w:trPr>
          <w:gridAfter w:val="1"/>
          <w:wAfter w:w="23" w:type="dxa"/>
        </w:trPr>
        <w:tc>
          <w:tcPr>
            <w:tcW w:w="9471" w:type="dxa"/>
            <w:gridSpan w:val="12"/>
          </w:tcPr>
          <w:p w14:paraId="6391958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500ABBEB" w14:textId="77777777" w:rsidTr="00AA00D1">
        <w:tc>
          <w:tcPr>
            <w:tcW w:w="561" w:type="dxa"/>
          </w:tcPr>
          <w:p w14:paraId="217714B4"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70620CF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4675" w:type="dxa"/>
          </w:tcPr>
          <w:p w14:paraId="7C9835D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407" w:type="dxa"/>
            <w:gridSpan w:val="10"/>
          </w:tcPr>
          <w:p w14:paraId="7655AE4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61A97A9B" w14:textId="77777777" w:rsidTr="00AA00D1">
        <w:tc>
          <w:tcPr>
            <w:tcW w:w="561" w:type="dxa"/>
          </w:tcPr>
          <w:p w14:paraId="46D80B26"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6930966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675" w:type="dxa"/>
          </w:tcPr>
          <w:p w14:paraId="0806F95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40" w:type="dxa"/>
            <w:gridSpan w:val="2"/>
          </w:tcPr>
          <w:p w14:paraId="0E972A4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44" w:type="dxa"/>
            <w:gridSpan w:val="2"/>
          </w:tcPr>
          <w:p w14:paraId="583D08A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690" w:type="dxa"/>
            <w:gridSpan w:val="2"/>
          </w:tcPr>
          <w:p w14:paraId="3881F75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733" w:type="dxa"/>
            <w:gridSpan w:val="4"/>
          </w:tcPr>
          <w:p w14:paraId="6CFA841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AFC99BF" w14:textId="77777777" w:rsidTr="00AA00D1">
        <w:tc>
          <w:tcPr>
            <w:tcW w:w="561" w:type="dxa"/>
          </w:tcPr>
          <w:p w14:paraId="3DD18505"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29E8DC3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3.9.1</w:t>
            </w:r>
          </w:p>
        </w:tc>
        <w:tc>
          <w:tcPr>
            <w:tcW w:w="4675" w:type="dxa"/>
          </w:tcPr>
          <w:p w14:paraId="655439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Обеспечение деятельности в области гидрометеорологии и смежных с ней областях</w:t>
            </w:r>
          </w:p>
        </w:tc>
        <w:tc>
          <w:tcPr>
            <w:tcW w:w="3407" w:type="dxa"/>
            <w:gridSpan w:val="10"/>
          </w:tcPr>
          <w:p w14:paraId="6B34FDE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подлежит установлению</w:t>
            </w:r>
          </w:p>
        </w:tc>
      </w:tr>
      <w:tr w:rsidR="00185BED" w:rsidRPr="00E7463E" w14:paraId="73CD77C9" w14:textId="77777777" w:rsidTr="00AA00D1">
        <w:tc>
          <w:tcPr>
            <w:tcW w:w="561" w:type="dxa"/>
          </w:tcPr>
          <w:p w14:paraId="77A31BB6"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476B018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4675" w:type="dxa"/>
          </w:tcPr>
          <w:p w14:paraId="6F26DEA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850" w:type="dxa"/>
            <w:gridSpan w:val="3"/>
          </w:tcPr>
          <w:p w14:paraId="413980F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134" w:type="dxa"/>
          </w:tcPr>
          <w:p w14:paraId="56166AB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gridSpan w:val="3"/>
          </w:tcPr>
          <w:p w14:paraId="3508AB2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714" w:type="dxa"/>
            <w:gridSpan w:val="3"/>
          </w:tcPr>
          <w:p w14:paraId="289B95C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6C21CB3B" w14:textId="77777777" w:rsidTr="00AA00D1">
        <w:tc>
          <w:tcPr>
            <w:tcW w:w="561" w:type="dxa"/>
          </w:tcPr>
          <w:p w14:paraId="2C795654"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45F1952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4.9.1 </w:t>
            </w:r>
          </w:p>
        </w:tc>
        <w:tc>
          <w:tcPr>
            <w:tcW w:w="4675" w:type="dxa"/>
          </w:tcPr>
          <w:p w14:paraId="5FF4D62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Объекты дорожного сервиса </w:t>
            </w:r>
          </w:p>
        </w:tc>
        <w:tc>
          <w:tcPr>
            <w:tcW w:w="850" w:type="dxa"/>
            <w:gridSpan w:val="3"/>
          </w:tcPr>
          <w:p w14:paraId="4EC9A60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28F4774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gridSpan w:val="3"/>
          </w:tcPr>
          <w:p w14:paraId="458F98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714" w:type="dxa"/>
            <w:gridSpan w:val="3"/>
          </w:tcPr>
          <w:p w14:paraId="30C762B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0AF11CA5" w14:textId="77777777" w:rsidTr="00AA00D1">
        <w:tc>
          <w:tcPr>
            <w:tcW w:w="561" w:type="dxa"/>
          </w:tcPr>
          <w:p w14:paraId="677E99B5"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7EDB979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6.7</w:t>
            </w:r>
          </w:p>
        </w:tc>
        <w:tc>
          <w:tcPr>
            <w:tcW w:w="4675" w:type="dxa"/>
          </w:tcPr>
          <w:p w14:paraId="49531F5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Энергетика</w:t>
            </w:r>
          </w:p>
        </w:tc>
        <w:tc>
          <w:tcPr>
            <w:tcW w:w="3407" w:type="dxa"/>
            <w:gridSpan w:val="10"/>
          </w:tcPr>
          <w:p w14:paraId="14E75D4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подлежит установлению</w:t>
            </w:r>
          </w:p>
        </w:tc>
      </w:tr>
      <w:tr w:rsidR="00185BED" w:rsidRPr="00E7463E" w14:paraId="52FCEA11" w14:textId="77777777" w:rsidTr="00AA00D1">
        <w:tc>
          <w:tcPr>
            <w:tcW w:w="561" w:type="dxa"/>
          </w:tcPr>
          <w:p w14:paraId="5EE4A8DA"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052E94E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6.8 </w:t>
            </w:r>
          </w:p>
        </w:tc>
        <w:tc>
          <w:tcPr>
            <w:tcW w:w="4675" w:type="dxa"/>
          </w:tcPr>
          <w:p w14:paraId="6713365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Связь </w:t>
            </w:r>
          </w:p>
        </w:tc>
        <w:tc>
          <w:tcPr>
            <w:tcW w:w="3407" w:type="dxa"/>
            <w:gridSpan w:val="10"/>
          </w:tcPr>
          <w:p w14:paraId="67195C7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148C4FEF" w14:textId="77777777" w:rsidTr="00AA00D1">
        <w:tc>
          <w:tcPr>
            <w:tcW w:w="561" w:type="dxa"/>
          </w:tcPr>
          <w:p w14:paraId="4BAC67CA"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3016938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7.1.1 </w:t>
            </w:r>
          </w:p>
        </w:tc>
        <w:tc>
          <w:tcPr>
            <w:tcW w:w="4675" w:type="dxa"/>
          </w:tcPr>
          <w:p w14:paraId="6D25EE5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Железнодорожные пути </w:t>
            </w:r>
          </w:p>
        </w:tc>
        <w:tc>
          <w:tcPr>
            <w:tcW w:w="3407" w:type="dxa"/>
            <w:gridSpan w:val="10"/>
          </w:tcPr>
          <w:p w14:paraId="6335731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3B0E5C1C" w14:textId="77777777" w:rsidTr="00AA00D1">
        <w:tc>
          <w:tcPr>
            <w:tcW w:w="561" w:type="dxa"/>
          </w:tcPr>
          <w:p w14:paraId="65E347DB"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5B489A1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4675" w:type="dxa"/>
          </w:tcPr>
          <w:p w14:paraId="0B4B3B2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Трубопроводный транспорт </w:t>
            </w:r>
          </w:p>
        </w:tc>
        <w:tc>
          <w:tcPr>
            <w:tcW w:w="3407" w:type="dxa"/>
            <w:gridSpan w:val="10"/>
          </w:tcPr>
          <w:p w14:paraId="6029B4E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подлежит установлению</w:t>
            </w:r>
          </w:p>
        </w:tc>
      </w:tr>
      <w:tr w:rsidR="00185BED" w:rsidRPr="00E7463E" w14:paraId="13DCE0E7" w14:textId="77777777" w:rsidTr="00AA00D1">
        <w:tc>
          <w:tcPr>
            <w:tcW w:w="9494" w:type="dxa"/>
            <w:gridSpan w:val="13"/>
          </w:tcPr>
          <w:p w14:paraId="30F0759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Условно разрешенные виды разрешённого использования</w:t>
            </w:r>
            <w:r w:rsidRPr="00E7463E">
              <w:rPr>
                <w:rFonts w:ascii="Times New Roman" w:eastAsia="Calibri" w:hAnsi="Times New Roman" w:cs="Times New Roman"/>
                <w:color w:val="000000"/>
              </w:rPr>
              <w:t xml:space="preserve"> </w:t>
            </w:r>
          </w:p>
        </w:tc>
      </w:tr>
      <w:tr w:rsidR="00185BED" w:rsidRPr="00E7463E" w14:paraId="34B226EE" w14:textId="77777777" w:rsidTr="00AA00D1">
        <w:tc>
          <w:tcPr>
            <w:tcW w:w="561" w:type="dxa"/>
          </w:tcPr>
          <w:p w14:paraId="1BACC1BB"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4D90E52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6.9 </w:t>
            </w:r>
          </w:p>
        </w:tc>
        <w:tc>
          <w:tcPr>
            <w:tcW w:w="4675" w:type="dxa"/>
          </w:tcPr>
          <w:p w14:paraId="4AB4925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Склады </w:t>
            </w:r>
          </w:p>
        </w:tc>
        <w:tc>
          <w:tcPr>
            <w:tcW w:w="850" w:type="dxa"/>
            <w:gridSpan w:val="3"/>
          </w:tcPr>
          <w:p w14:paraId="0C5EE6C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134" w:type="dxa"/>
          </w:tcPr>
          <w:p w14:paraId="2FC82B9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мин.3000 </w:t>
            </w:r>
          </w:p>
        </w:tc>
        <w:tc>
          <w:tcPr>
            <w:tcW w:w="709" w:type="dxa"/>
            <w:gridSpan w:val="3"/>
          </w:tcPr>
          <w:p w14:paraId="2D3D551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714" w:type="dxa"/>
            <w:gridSpan w:val="3"/>
          </w:tcPr>
          <w:p w14:paraId="24F70CC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5E765815" w14:textId="77777777" w:rsidTr="00AA00D1">
        <w:tc>
          <w:tcPr>
            <w:tcW w:w="561" w:type="dxa"/>
          </w:tcPr>
          <w:p w14:paraId="318C3CDF"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6C080AA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11.1 </w:t>
            </w:r>
          </w:p>
        </w:tc>
        <w:tc>
          <w:tcPr>
            <w:tcW w:w="4675" w:type="dxa"/>
          </w:tcPr>
          <w:p w14:paraId="0B8CB79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Общее пользование водными объектами </w:t>
            </w:r>
          </w:p>
        </w:tc>
        <w:tc>
          <w:tcPr>
            <w:tcW w:w="850" w:type="dxa"/>
            <w:gridSpan w:val="3"/>
          </w:tcPr>
          <w:p w14:paraId="306C653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134" w:type="dxa"/>
          </w:tcPr>
          <w:p w14:paraId="4972BEE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мин.1000 </w:t>
            </w:r>
          </w:p>
        </w:tc>
        <w:tc>
          <w:tcPr>
            <w:tcW w:w="709" w:type="dxa"/>
            <w:gridSpan w:val="3"/>
          </w:tcPr>
          <w:p w14:paraId="52125CF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714" w:type="dxa"/>
            <w:gridSpan w:val="3"/>
          </w:tcPr>
          <w:p w14:paraId="258445C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2353FFA0" w14:textId="77777777" w:rsidTr="00AA00D1">
        <w:tc>
          <w:tcPr>
            <w:tcW w:w="561" w:type="dxa"/>
          </w:tcPr>
          <w:p w14:paraId="7D1E0793"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04158C7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11.2 </w:t>
            </w:r>
          </w:p>
        </w:tc>
        <w:tc>
          <w:tcPr>
            <w:tcW w:w="4675" w:type="dxa"/>
          </w:tcPr>
          <w:p w14:paraId="49BA60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Специальное пользование водными объектами </w:t>
            </w:r>
          </w:p>
        </w:tc>
        <w:tc>
          <w:tcPr>
            <w:tcW w:w="850" w:type="dxa"/>
            <w:gridSpan w:val="3"/>
          </w:tcPr>
          <w:p w14:paraId="0E1B0C6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134" w:type="dxa"/>
          </w:tcPr>
          <w:p w14:paraId="3EB7E9E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мин.3000 </w:t>
            </w:r>
          </w:p>
        </w:tc>
        <w:tc>
          <w:tcPr>
            <w:tcW w:w="709" w:type="dxa"/>
            <w:gridSpan w:val="3"/>
          </w:tcPr>
          <w:p w14:paraId="3094B03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714" w:type="dxa"/>
            <w:gridSpan w:val="3"/>
          </w:tcPr>
          <w:p w14:paraId="5337EB8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3A4929BF" w14:textId="77777777" w:rsidTr="00AA00D1">
        <w:tc>
          <w:tcPr>
            <w:tcW w:w="561" w:type="dxa"/>
          </w:tcPr>
          <w:p w14:paraId="68826594"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6D7FD16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11.3 </w:t>
            </w:r>
          </w:p>
        </w:tc>
        <w:tc>
          <w:tcPr>
            <w:tcW w:w="4675" w:type="dxa"/>
          </w:tcPr>
          <w:p w14:paraId="5B91592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Гидротехнические сооружения </w:t>
            </w:r>
          </w:p>
        </w:tc>
        <w:tc>
          <w:tcPr>
            <w:tcW w:w="850" w:type="dxa"/>
            <w:gridSpan w:val="3"/>
          </w:tcPr>
          <w:p w14:paraId="7216D77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134" w:type="dxa"/>
          </w:tcPr>
          <w:p w14:paraId="7154819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мин.3000 </w:t>
            </w:r>
          </w:p>
        </w:tc>
        <w:tc>
          <w:tcPr>
            <w:tcW w:w="709" w:type="dxa"/>
            <w:gridSpan w:val="3"/>
          </w:tcPr>
          <w:p w14:paraId="51FD434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714" w:type="dxa"/>
            <w:gridSpan w:val="3"/>
          </w:tcPr>
          <w:p w14:paraId="7C0A82C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00879517" w14:textId="77777777" w:rsidTr="00AA00D1">
        <w:tc>
          <w:tcPr>
            <w:tcW w:w="9494" w:type="dxa"/>
            <w:gridSpan w:val="13"/>
          </w:tcPr>
          <w:p w14:paraId="23D3699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1AD07D0C" w14:textId="77777777" w:rsidTr="00AA00D1">
        <w:tc>
          <w:tcPr>
            <w:tcW w:w="561" w:type="dxa"/>
          </w:tcPr>
          <w:p w14:paraId="6C6F39CB" w14:textId="77777777" w:rsidR="00185BED" w:rsidRPr="00E7463E" w:rsidRDefault="00185BED" w:rsidP="001C40FD">
            <w:pPr>
              <w:numPr>
                <w:ilvl w:val="0"/>
                <w:numId w:val="22"/>
              </w:numPr>
              <w:ind w:left="313" w:hanging="284"/>
              <w:rPr>
                <w:rFonts w:ascii="Times New Roman" w:eastAsia="Calibri" w:hAnsi="Times New Roman" w:cs="Times New Roman"/>
                <w:color w:val="000000"/>
              </w:rPr>
            </w:pPr>
          </w:p>
        </w:tc>
        <w:tc>
          <w:tcPr>
            <w:tcW w:w="851" w:type="dxa"/>
          </w:tcPr>
          <w:p w14:paraId="0209018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4.1 </w:t>
            </w:r>
          </w:p>
        </w:tc>
        <w:tc>
          <w:tcPr>
            <w:tcW w:w="4675" w:type="dxa"/>
          </w:tcPr>
          <w:p w14:paraId="2E8D7DA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Деловое управление </w:t>
            </w:r>
          </w:p>
        </w:tc>
        <w:tc>
          <w:tcPr>
            <w:tcW w:w="607" w:type="dxa"/>
          </w:tcPr>
          <w:p w14:paraId="051B2E9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392" w:type="dxa"/>
            <w:gridSpan w:val="4"/>
          </w:tcPr>
          <w:p w14:paraId="7ED63D8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мин.500 </w:t>
            </w:r>
          </w:p>
        </w:tc>
        <w:tc>
          <w:tcPr>
            <w:tcW w:w="704" w:type="dxa"/>
            <w:gridSpan w:val="3"/>
          </w:tcPr>
          <w:p w14:paraId="7C0431F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704" w:type="dxa"/>
            <w:gridSpan w:val="2"/>
          </w:tcPr>
          <w:p w14:paraId="47FEF38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bl>
    <w:p w14:paraId="4B59FF63" w14:textId="6C6B62AA" w:rsidR="00185BED" w:rsidRPr="00185BED" w:rsidRDefault="00185BED" w:rsidP="001C40FD">
      <w:pPr>
        <w:numPr>
          <w:ilvl w:val="0"/>
          <w:numId w:val="21"/>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ИТ1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4</w:t>
      </w:r>
      <w:r w:rsidR="0079182E">
        <w:rPr>
          <w:rFonts w:ascii="Times New Roman" w:eastAsia="Calibri" w:hAnsi="Times New Roman" w:cs="Times New Roman"/>
          <w:sz w:val="24"/>
          <w:szCs w:val="24"/>
        </w:rPr>
        <w:t>1</w:t>
      </w:r>
      <w:r w:rsidRPr="00185BED">
        <w:rPr>
          <w:rFonts w:ascii="Times New Roman" w:eastAsia="Calibri" w:hAnsi="Times New Roman" w:cs="Times New Roman"/>
          <w:sz w:val="24"/>
          <w:szCs w:val="24"/>
        </w:rPr>
        <w:t xml:space="preserve">  настоящих Правил.</w:t>
      </w:r>
    </w:p>
    <w:p w14:paraId="56A7647C" w14:textId="77777777" w:rsidR="00185BED" w:rsidRPr="00185BED" w:rsidRDefault="00185BED" w:rsidP="001C40FD">
      <w:pPr>
        <w:numPr>
          <w:ilvl w:val="0"/>
          <w:numId w:val="21"/>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Процент застройки подземной части в пределах границ земельного участка не регламентируется</w:t>
      </w:r>
    </w:p>
    <w:p w14:paraId="6EC6DBFC" w14:textId="6737A989" w:rsidR="00002B04" w:rsidRDefault="00002B0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5DF244D0" w14:textId="46EC02E3"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84" w:name="_Toc163489220"/>
      <w:bookmarkStart w:id="85" w:name="_Toc173943215"/>
      <w:bookmarkStart w:id="86" w:name="_Toc233811586"/>
      <w:bookmarkStart w:id="87" w:name="_Toc146224386"/>
      <w:r w:rsidRPr="00185BED">
        <w:rPr>
          <w:rFonts w:ascii="Times New Roman" w:eastAsia="Times New Roman" w:hAnsi="Times New Roman" w:cs="Times New Roman"/>
          <w:b/>
          <w:bCs/>
          <w:iCs/>
          <w:color w:val="000000"/>
          <w:sz w:val="24"/>
          <w:szCs w:val="24"/>
          <w:lang w:eastAsia="ru-RU"/>
        </w:rPr>
        <w:t xml:space="preserve">Статья 35. Градостроительный регламент зоны сельскохозяйственных угодий </w:t>
      </w:r>
      <w:r w:rsidR="00002B04">
        <w:rPr>
          <w:rFonts w:ascii="Times New Roman" w:eastAsia="Times New Roman" w:hAnsi="Times New Roman" w:cs="Times New Roman"/>
          <w:b/>
          <w:bCs/>
          <w:iCs/>
          <w:color w:val="000000"/>
          <w:sz w:val="24"/>
          <w:szCs w:val="24"/>
          <w:lang w:eastAsia="ru-RU"/>
        </w:rPr>
        <w:t>в составе границ населенного пункта</w:t>
      </w:r>
      <w:r w:rsidRPr="00185BED">
        <w:rPr>
          <w:rFonts w:ascii="Times New Roman" w:eastAsia="Times New Roman" w:hAnsi="Times New Roman" w:cs="Times New Roman"/>
          <w:b/>
          <w:bCs/>
          <w:iCs/>
          <w:color w:val="000000"/>
          <w:sz w:val="24"/>
          <w:szCs w:val="24"/>
          <w:lang w:eastAsia="ru-RU"/>
        </w:rPr>
        <w:t xml:space="preserve"> (СХ1)</w:t>
      </w:r>
      <w:bookmarkEnd w:id="84"/>
      <w:bookmarkEnd w:id="85"/>
      <w:bookmarkEnd w:id="86"/>
      <w:r w:rsidRPr="00185BED">
        <w:rPr>
          <w:rFonts w:ascii="Times New Roman" w:eastAsia="Times New Roman" w:hAnsi="Times New Roman" w:cs="Times New Roman"/>
          <w:b/>
          <w:bCs/>
          <w:iCs/>
          <w:color w:val="000000"/>
          <w:sz w:val="24"/>
          <w:szCs w:val="24"/>
          <w:lang w:eastAsia="ru-RU"/>
        </w:rPr>
        <w:t xml:space="preserve"> </w:t>
      </w:r>
    </w:p>
    <w:p w14:paraId="3246B98D" w14:textId="77777777" w:rsidR="00185BED" w:rsidRPr="00185BED" w:rsidRDefault="00185BED" w:rsidP="001C40FD">
      <w:pPr>
        <w:numPr>
          <w:ilvl w:val="0"/>
          <w:numId w:val="17"/>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351" w:type="dxa"/>
        <w:tblLayout w:type="fixed"/>
        <w:tblLook w:val="04A0" w:firstRow="1" w:lastRow="0" w:firstColumn="1" w:lastColumn="0" w:noHBand="0" w:noVBand="1"/>
      </w:tblPr>
      <w:tblGrid>
        <w:gridCol w:w="704"/>
        <w:gridCol w:w="851"/>
        <w:gridCol w:w="4110"/>
        <w:gridCol w:w="851"/>
        <w:gridCol w:w="1276"/>
        <w:gridCol w:w="709"/>
        <w:gridCol w:w="850"/>
      </w:tblGrid>
      <w:tr w:rsidR="00185BED" w:rsidRPr="00E7463E" w14:paraId="577D11CC" w14:textId="77777777" w:rsidTr="00AA00D1">
        <w:trPr>
          <w:cantSplit/>
          <w:trHeight w:val="697"/>
        </w:trPr>
        <w:tc>
          <w:tcPr>
            <w:tcW w:w="704" w:type="dxa"/>
            <w:vMerge w:val="restart"/>
            <w:vAlign w:val="center"/>
          </w:tcPr>
          <w:p w14:paraId="5E4935D4"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39A2FD87"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3CE4F305"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364BCB87" w14:textId="77777777" w:rsidR="00185BED" w:rsidRPr="00E7463E" w:rsidRDefault="00185BED" w:rsidP="00185BED">
            <w:pPr>
              <w:ind w:left="113" w:right="113"/>
              <w:rPr>
                <w:rFonts w:ascii="Times New Roman" w:eastAsia="Calibri" w:hAnsi="Times New Roman" w:cs="Times New Roman"/>
                <w:b/>
              </w:rPr>
            </w:pPr>
          </w:p>
        </w:tc>
        <w:tc>
          <w:tcPr>
            <w:tcW w:w="4110" w:type="dxa"/>
            <w:vMerge w:val="restart"/>
          </w:tcPr>
          <w:p w14:paraId="14CBC32D"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680B539C" w14:textId="77777777" w:rsidR="00185BED" w:rsidRPr="00E7463E" w:rsidRDefault="00185BED" w:rsidP="00185BED">
            <w:pPr>
              <w:rPr>
                <w:rFonts w:ascii="Times New Roman" w:eastAsia="Calibri" w:hAnsi="Times New Roman" w:cs="Times New Roman"/>
                <w:b/>
              </w:rPr>
            </w:pPr>
          </w:p>
        </w:tc>
        <w:tc>
          <w:tcPr>
            <w:tcW w:w="3686" w:type="dxa"/>
            <w:gridSpan w:val="4"/>
          </w:tcPr>
          <w:p w14:paraId="159385B4"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185BED" w:rsidRPr="00E7463E" w14:paraId="2DC352D5" w14:textId="77777777" w:rsidTr="00AA00D1">
        <w:trPr>
          <w:cantSplit/>
          <w:trHeight w:val="2903"/>
        </w:trPr>
        <w:tc>
          <w:tcPr>
            <w:tcW w:w="704" w:type="dxa"/>
            <w:vMerge/>
          </w:tcPr>
          <w:p w14:paraId="74209CEB"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2230CD19" w14:textId="77777777" w:rsidR="00185BED" w:rsidRPr="00E7463E" w:rsidRDefault="00185BED" w:rsidP="00185BED">
            <w:pPr>
              <w:ind w:left="113" w:right="113"/>
              <w:rPr>
                <w:rFonts w:ascii="Times New Roman" w:eastAsia="Calibri" w:hAnsi="Times New Roman" w:cs="Times New Roman"/>
                <w:b/>
                <w:color w:val="000000"/>
              </w:rPr>
            </w:pPr>
          </w:p>
        </w:tc>
        <w:tc>
          <w:tcPr>
            <w:tcW w:w="4110" w:type="dxa"/>
            <w:vMerge/>
          </w:tcPr>
          <w:p w14:paraId="4538F6F2" w14:textId="77777777" w:rsidR="00185BED" w:rsidRPr="00E7463E" w:rsidRDefault="00185BED" w:rsidP="00185BED">
            <w:pPr>
              <w:rPr>
                <w:rFonts w:ascii="Times New Roman" w:eastAsia="Calibri" w:hAnsi="Times New Roman" w:cs="Times New Roman"/>
                <w:b/>
                <w:color w:val="000000"/>
              </w:rPr>
            </w:pPr>
          </w:p>
        </w:tc>
        <w:tc>
          <w:tcPr>
            <w:tcW w:w="851" w:type="dxa"/>
            <w:textDirection w:val="btLr"/>
          </w:tcPr>
          <w:p w14:paraId="35668AF7"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39EDF288" w14:textId="77777777" w:rsidR="00185BED" w:rsidRPr="00E7463E" w:rsidRDefault="00185BED" w:rsidP="00185BED">
            <w:pPr>
              <w:ind w:left="113" w:right="113"/>
              <w:jc w:val="center"/>
              <w:rPr>
                <w:rFonts w:ascii="Times New Roman" w:eastAsia="Calibri" w:hAnsi="Times New Roman" w:cs="Times New Roman"/>
                <w:b/>
              </w:rPr>
            </w:pPr>
          </w:p>
        </w:tc>
        <w:tc>
          <w:tcPr>
            <w:tcW w:w="1276" w:type="dxa"/>
            <w:textDirection w:val="btLr"/>
            <w:vAlign w:val="center"/>
          </w:tcPr>
          <w:p w14:paraId="787E2C36"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1B730789"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26F4C63F" w14:textId="77777777" w:rsidR="00185BED" w:rsidRPr="00E7463E" w:rsidRDefault="00185BED" w:rsidP="00185BED">
            <w:pPr>
              <w:ind w:left="113" w:right="113"/>
              <w:jc w:val="center"/>
              <w:rPr>
                <w:rFonts w:ascii="Times New Roman" w:eastAsia="Calibri" w:hAnsi="Times New Roman" w:cs="Times New Roman"/>
                <w:b/>
              </w:rPr>
            </w:pPr>
          </w:p>
        </w:tc>
        <w:tc>
          <w:tcPr>
            <w:tcW w:w="850" w:type="dxa"/>
            <w:textDirection w:val="btLr"/>
          </w:tcPr>
          <w:p w14:paraId="17663090"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4661B757"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779D25D3" w14:textId="77777777" w:rsidTr="00AA00D1">
        <w:tc>
          <w:tcPr>
            <w:tcW w:w="704" w:type="dxa"/>
          </w:tcPr>
          <w:p w14:paraId="394D8122"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6D5FC15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4110" w:type="dxa"/>
          </w:tcPr>
          <w:p w14:paraId="0D889467"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1" w:type="dxa"/>
          </w:tcPr>
          <w:p w14:paraId="4BB1E1A6"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276" w:type="dxa"/>
          </w:tcPr>
          <w:p w14:paraId="022A79EC"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3293F35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850" w:type="dxa"/>
          </w:tcPr>
          <w:p w14:paraId="70EAB7E1"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238A164F" w14:textId="77777777" w:rsidTr="00AA00D1">
        <w:tc>
          <w:tcPr>
            <w:tcW w:w="9351" w:type="dxa"/>
            <w:gridSpan w:val="7"/>
          </w:tcPr>
          <w:p w14:paraId="62C10FD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525FD431" w14:textId="77777777" w:rsidTr="00AA00D1">
        <w:tc>
          <w:tcPr>
            <w:tcW w:w="704" w:type="dxa"/>
          </w:tcPr>
          <w:p w14:paraId="03868EB3" w14:textId="77777777" w:rsidR="00185BED" w:rsidRPr="00E7463E" w:rsidRDefault="00185BED" w:rsidP="001C40FD">
            <w:pPr>
              <w:numPr>
                <w:ilvl w:val="0"/>
                <w:numId w:val="24"/>
              </w:numPr>
              <w:ind w:hanging="720"/>
              <w:rPr>
                <w:rFonts w:ascii="Times New Roman" w:eastAsia="Calibri" w:hAnsi="Times New Roman" w:cs="Times New Roman"/>
                <w:color w:val="000000"/>
              </w:rPr>
            </w:pPr>
          </w:p>
        </w:tc>
        <w:tc>
          <w:tcPr>
            <w:tcW w:w="851" w:type="dxa"/>
          </w:tcPr>
          <w:p w14:paraId="5C1D0CC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1.2 </w:t>
            </w:r>
          </w:p>
        </w:tc>
        <w:tc>
          <w:tcPr>
            <w:tcW w:w="4110" w:type="dxa"/>
          </w:tcPr>
          <w:p w14:paraId="617FADB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Выращивание зерновых и иных сельскохозяйственных культур </w:t>
            </w:r>
          </w:p>
        </w:tc>
        <w:tc>
          <w:tcPr>
            <w:tcW w:w="851" w:type="dxa"/>
          </w:tcPr>
          <w:p w14:paraId="7A374E1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276" w:type="dxa"/>
          </w:tcPr>
          <w:p w14:paraId="36BCC78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10000 </w:t>
            </w:r>
          </w:p>
        </w:tc>
        <w:tc>
          <w:tcPr>
            <w:tcW w:w="709" w:type="dxa"/>
          </w:tcPr>
          <w:p w14:paraId="033FCFA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850" w:type="dxa"/>
          </w:tcPr>
          <w:p w14:paraId="420EF1D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50E4412A" w14:textId="77777777" w:rsidTr="00AA00D1">
        <w:tc>
          <w:tcPr>
            <w:tcW w:w="704" w:type="dxa"/>
          </w:tcPr>
          <w:p w14:paraId="415C308C"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08BF2F0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1.3 </w:t>
            </w:r>
          </w:p>
        </w:tc>
        <w:tc>
          <w:tcPr>
            <w:tcW w:w="4110" w:type="dxa"/>
          </w:tcPr>
          <w:p w14:paraId="297C9E1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Овощеводство </w:t>
            </w:r>
          </w:p>
        </w:tc>
        <w:tc>
          <w:tcPr>
            <w:tcW w:w="851" w:type="dxa"/>
          </w:tcPr>
          <w:p w14:paraId="2CC91A0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276" w:type="dxa"/>
          </w:tcPr>
          <w:p w14:paraId="39F7E07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756C483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850" w:type="dxa"/>
          </w:tcPr>
          <w:p w14:paraId="561A7AC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791D69AE" w14:textId="77777777" w:rsidTr="00AA00D1">
        <w:tc>
          <w:tcPr>
            <w:tcW w:w="704" w:type="dxa"/>
          </w:tcPr>
          <w:p w14:paraId="5FA4B62E"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4CEDFF5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1.5 </w:t>
            </w:r>
          </w:p>
        </w:tc>
        <w:tc>
          <w:tcPr>
            <w:tcW w:w="4110" w:type="dxa"/>
          </w:tcPr>
          <w:p w14:paraId="6168A2E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Садоводство </w:t>
            </w:r>
          </w:p>
        </w:tc>
        <w:tc>
          <w:tcPr>
            <w:tcW w:w="851" w:type="dxa"/>
          </w:tcPr>
          <w:p w14:paraId="063DBDD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276" w:type="dxa"/>
          </w:tcPr>
          <w:p w14:paraId="09A9107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35E8740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850" w:type="dxa"/>
          </w:tcPr>
          <w:p w14:paraId="31B7F42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65880A20" w14:textId="77777777" w:rsidTr="00AA00D1">
        <w:tc>
          <w:tcPr>
            <w:tcW w:w="704" w:type="dxa"/>
          </w:tcPr>
          <w:p w14:paraId="786C344A"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6A1EF34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1.8 </w:t>
            </w:r>
          </w:p>
        </w:tc>
        <w:tc>
          <w:tcPr>
            <w:tcW w:w="4110" w:type="dxa"/>
          </w:tcPr>
          <w:p w14:paraId="40685A3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Скотоводство </w:t>
            </w:r>
          </w:p>
        </w:tc>
        <w:tc>
          <w:tcPr>
            <w:tcW w:w="851" w:type="dxa"/>
          </w:tcPr>
          <w:p w14:paraId="7E58CA6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2F5927D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 500</w:t>
            </w:r>
          </w:p>
        </w:tc>
        <w:tc>
          <w:tcPr>
            <w:tcW w:w="709" w:type="dxa"/>
          </w:tcPr>
          <w:p w14:paraId="0A59F79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387B195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5740C69" w14:textId="77777777" w:rsidTr="00AA00D1">
        <w:tc>
          <w:tcPr>
            <w:tcW w:w="704" w:type="dxa"/>
          </w:tcPr>
          <w:p w14:paraId="2EF96091"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2FFA669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1.9 </w:t>
            </w:r>
          </w:p>
        </w:tc>
        <w:tc>
          <w:tcPr>
            <w:tcW w:w="4110" w:type="dxa"/>
          </w:tcPr>
          <w:p w14:paraId="343E15A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Звероводство </w:t>
            </w:r>
          </w:p>
        </w:tc>
        <w:tc>
          <w:tcPr>
            <w:tcW w:w="851" w:type="dxa"/>
          </w:tcPr>
          <w:p w14:paraId="4CD28CD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44725C7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72520FD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5136269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71085705" w14:textId="77777777" w:rsidTr="00AA00D1">
        <w:tc>
          <w:tcPr>
            <w:tcW w:w="704" w:type="dxa"/>
          </w:tcPr>
          <w:p w14:paraId="700CD489"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3742750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1.10 </w:t>
            </w:r>
          </w:p>
        </w:tc>
        <w:tc>
          <w:tcPr>
            <w:tcW w:w="4110" w:type="dxa"/>
          </w:tcPr>
          <w:p w14:paraId="0B9108C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Птицеводство </w:t>
            </w:r>
          </w:p>
        </w:tc>
        <w:tc>
          <w:tcPr>
            <w:tcW w:w="851" w:type="dxa"/>
          </w:tcPr>
          <w:p w14:paraId="560A95B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6F1E0B4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6EA4A54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3D6544A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C82A5A7" w14:textId="77777777" w:rsidTr="00AA00D1">
        <w:tc>
          <w:tcPr>
            <w:tcW w:w="704" w:type="dxa"/>
          </w:tcPr>
          <w:p w14:paraId="67FF412B"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4673ED4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1.11 </w:t>
            </w:r>
          </w:p>
        </w:tc>
        <w:tc>
          <w:tcPr>
            <w:tcW w:w="4110" w:type="dxa"/>
          </w:tcPr>
          <w:p w14:paraId="6861C04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Свиноводство </w:t>
            </w:r>
          </w:p>
        </w:tc>
        <w:tc>
          <w:tcPr>
            <w:tcW w:w="851" w:type="dxa"/>
          </w:tcPr>
          <w:p w14:paraId="0919A88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386302E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 500</w:t>
            </w:r>
          </w:p>
        </w:tc>
        <w:tc>
          <w:tcPr>
            <w:tcW w:w="709" w:type="dxa"/>
          </w:tcPr>
          <w:p w14:paraId="497268A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45258C4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1876705" w14:textId="77777777" w:rsidTr="00AA00D1">
        <w:tc>
          <w:tcPr>
            <w:tcW w:w="704" w:type="dxa"/>
          </w:tcPr>
          <w:p w14:paraId="4B19E42A"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3B52F9B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1.15 </w:t>
            </w:r>
          </w:p>
        </w:tc>
        <w:tc>
          <w:tcPr>
            <w:tcW w:w="4110" w:type="dxa"/>
          </w:tcPr>
          <w:p w14:paraId="794204B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Хранение и переработка сельскохозяйственной продукции </w:t>
            </w:r>
          </w:p>
        </w:tc>
        <w:tc>
          <w:tcPr>
            <w:tcW w:w="851" w:type="dxa"/>
          </w:tcPr>
          <w:p w14:paraId="74BBE5A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676522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2DF456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11944E2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59E25303" w14:textId="77777777" w:rsidTr="00AA00D1">
        <w:tc>
          <w:tcPr>
            <w:tcW w:w="704" w:type="dxa"/>
          </w:tcPr>
          <w:p w14:paraId="4287E26A"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7205CDC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1.16 </w:t>
            </w:r>
          </w:p>
        </w:tc>
        <w:tc>
          <w:tcPr>
            <w:tcW w:w="4110" w:type="dxa"/>
          </w:tcPr>
          <w:p w14:paraId="63B5403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Ведение личного подсобного хозяйства на полевых участках </w:t>
            </w:r>
          </w:p>
        </w:tc>
        <w:tc>
          <w:tcPr>
            <w:tcW w:w="851" w:type="dxa"/>
          </w:tcPr>
          <w:p w14:paraId="3B6D328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276" w:type="dxa"/>
          </w:tcPr>
          <w:p w14:paraId="6737655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 </w:t>
            </w:r>
          </w:p>
          <w:p w14:paraId="53388D3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макс. 10000 </w:t>
            </w:r>
          </w:p>
        </w:tc>
        <w:tc>
          <w:tcPr>
            <w:tcW w:w="709" w:type="dxa"/>
          </w:tcPr>
          <w:p w14:paraId="3B8DFDB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850" w:type="dxa"/>
          </w:tcPr>
          <w:p w14:paraId="514B896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309A0A87" w14:textId="77777777" w:rsidTr="00AA00D1">
        <w:tc>
          <w:tcPr>
            <w:tcW w:w="704" w:type="dxa"/>
          </w:tcPr>
          <w:p w14:paraId="5A976ED5"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7E83CBE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1.18 </w:t>
            </w:r>
          </w:p>
        </w:tc>
        <w:tc>
          <w:tcPr>
            <w:tcW w:w="4110" w:type="dxa"/>
          </w:tcPr>
          <w:p w14:paraId="2133282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Обеспечение сельскохозяйственного производства </w:t>
            </w:r>
          </w:p>
        </w:tc>
        <w:tc>
          <w:tcPr>
            <w:tcW w:w="851" w:type="dxa"/>
          </w:tcPr>
          <w:p w14:paraId="429921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07A860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2000 </w:t>
            </w:r>
          </w:p>
        </w:tc>
        <w:tc>
          <w:tcPr>
            <w:tcW w:w="709" w:type="dxa"/>
          </w:tcPr>
          <w:p w14:paraId="6195B49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473E003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097DCA1A" w14:textId="77777777" w:rsidTr="00AA00D1">
        <w:tc>
          <w:tcPr>
            <w:tcW w:w="704" w:type="dxa"/>
          </w:tcPr>
          <w:p w14:paraId="2092B5C3"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3753AFB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1.19 </w:t>
            </w:r>
          </w:p>
        </w:tc>
        <w:tc>
          <w:tcPr>
            <w:tcW w:w="4110" w:type="dxa"/>
          </w:tcPr>
          <w:p w14:paraId="2088C9F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Сенокошение </w:t>
            </w:r>
          </w:p>
        </w:tc>
        <w:tc>
          <w:tcPr>
            <w:tcW w:w="851" w:type="dxa"/>
          </w:tcPr>
          <w:p w14:paraId="3AB8AAF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276" w:type="dxa"/>
          </w:tcPr>
          <w:p w14:paraId="5983ECA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1000-10000 </w:t>
            </w:r>
          </w:p>
        </w:tc>
        <w:tc>
          <w:tcPr>
            <w:tcW w:w="709" w:type="dxa"/>
          </w:tcPr>
          <w:p w14:paraId="351B50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850" w:type="dxa"/>
          </w:tcPr>
          <w:p w14:paraId="73F141F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322D3937" w14:textId="77777777" w:rsidTr="00AA00D1">
        <w:tc>
          <w:tcPr>
            <w:tcW w:w="704" w:type="dxa"/>
          </w:tcPr>
          <w:p w14:paraId="39BF01AA"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6FAFB5C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110" w:type="dxa"/>
          </w:tcPr>
          <w:p w14:paraId="42DD06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51" w:type="dxa"/>
          </w:tcPr>
          <w:p w14:paraId="3448B4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6442B47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6E1180F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308D276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0D99CDA" w14:textId="77777777" w:rsidTr="00AA00D1">
        <w:tc>
          <w:tcPr>
            <w:tcW w:w="9351" w:type="dxa"/>
            <w:gridSpan w:val="7"/>
          </w:tcPr>
          <w:p w14:paraId="0BF8BF9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Условно разрешенные виды разрешённого использования</w:t>
            </w:r>
            <w:r w:rsidRPr="00E7463E">
              <w:rPr>
                <w:rFonts w:ascii="Times New Roman" w:eastAsia="Calibri" w:hAnsi="Times New Roman" w:cs="Times New Roman"/>
                <w:color w:val="000000"/>
              </w:rPr>
              <w:t xml:space="preserve"> </w:t>
            </w:r>
          </w:p>
        </w:tc>
      </w:tr>
      <w:tr w:rsidR="00185BED" w:rsidRPr="00E7463E" w14:paraId="21C4A712" w14:textId="77777777" w:rsidTr="00AA00D1">
        <w:tc>
          <w:tcPr>
            <w:tcW w:w="704" w:type="dxa"/>
          </w:tcPr>
          <w:p w14:paraId="1763311D"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535FD7D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1.12 </w:t>
            </w:r>
          </w:p>
        </w:tc>
        <w:tc>
          <w:tcPr>
            <w:tcW w:w="4110" w:type="dxa"/>
          </w:tcPr>
          <w:p w14:paraId="1EE71BD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Пчеловодство </w:t>
            </w:r>
          </w:p>
        </w:tc>
        <w:tc>
          <w:tcPr>
            <w:tcW w:w="851" w:type="dxa"/>
          </w:tcPr>
          <w:p w14:paraId="232388F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254ACD6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 500</w:t>
            </w:r>
          </w:p>
        </w:tc>
        <w:tc>
          <w:tcPr>
            <w:tcW w:w="709" w:type="dxa"/>
          </w:tcPr>
          <w:p w14:paraId="41B7393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 </w:t>
            </w:r>
          </w:p>
        </w:tc>
        <w:tc>
          <w:tcPr>
            <w:tcW w:w="850" w:type="dxa"/>
          </w:tcPr>
          <w:p w14:paraId="2D1BE24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7AB49B87" w14:textId="77777777" w:rsidTr="00AA00D1">
        <w:tc>
          <w:tcPr>
            <w:tcW w:w="704" w:type="dxa"/>
          </w:tcPr>
          <w:p w14:paraId="104A18E3"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05A96A8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1.13 </w:t>
            </w:r>
          </w:p>
        </w:tc>
        <w:tc>
          <w:tcPr>
            <w:tcW w:w="4110" w:type="dxa"/>
          </w:tcPr>
          <w:p w14:paraId="4F694B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Рыбоводство </w:t>
            </w:r>
          </w:p>
        </w:tc>
        <w:tc>
          <w:tcPr>
            <w:tcW w:w="851" w:type="dxa"/>
          </w:tcPr>
          <w:p w14:paraId="158395F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741D24B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 500</w:t>
            </w:r>
          </w:p>
        </w:tc>
        <w:tc>
          <w:tcPr>
            <w:tcW w:w="709" w:type="dxa"/>
          </w:tcPr>
          <w:p w14:paraId="1D1616E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 </w:t>
            </w:r>
          </w:p>
        </w:tc>
        <w:tc>
          <w:tcPr>
            <w:tcW w:w="850" w:type="dxa"/>
          </w:tcPr>
          <w:p w14:paraId="7378C1E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5C71D637" w14:textId="77777777" w:rsidTr="00AA00D1">
        <w:tc>
          <w:tcPr>
            <w:tcW w:w="704" w:type="dxa"/>
          </w:tcPr>
          <w:p w14:paraId="7DBF82C0"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3707F19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1.17 </w:t>
            </w:r>
          </w:p>
        </w:tc>
        <w:tc>
          <w:tcPr>
            <w:tcW w:w="4110" w:type="dxa"/>
          </w:tcPr>
          <w:p w14:paraId="46CB1E3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Питомники </w:t>
            </w:r>
          </w:p>
        </w:tc>
        <w:tc>
          <w:tcPr>
            <w:tcW w:w="851" w:type="dxa"/>
          </w:tcPr>
          <w:p w14:paraId="79531C5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04721E5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29023A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5584A31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74950EDC" w14:textId="77777777" w:rsidTr="00AA00D1">
        <w:tc>
          <w:tcPr>
            <w:tcW w:w="704" w:type="dxa"/>
          </w:tcPr>
          <w:p w14:paraId="1633D78C"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5DE0C7F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3.10.1 </w:t>
            </w:r>
          </w:p>
        </w:tc>
        <w:tc>
          <w:tcPr>
            <w:tcW w:w="4110" w:type="dxa"/>
          </w:tcPr>
          <w:p w14:paraId="1364FC3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Амбулаторное ветеринарное обслуживание </w:t>
            </w:r>
          </w:p>
        </w:tc>
        <w:tc>
          <w:tcPr>
            <w:tcW w:w="851" w:type="dxa"/>
          </w:tcPr>
          <w:p w14:paraId="242DAD5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0760B6A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мин.3000 </w:t>
            </w:r>
          </w:p>
        </w:tc>
        <w:tc>
          <w:tcPr>
            <w:tcW w:w="709" w:type="dxa"/>
          </w:tcPr>
          <w:p w14:paraId="244B234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7194CD4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54AAAB18" w14:textId="77777777" w:rsidTr="00AA00D1">
        <w:tc>
          <w:tcPr>
            <w:tcW w:w="9351" w:type="dxa"/>
            <w:gridSpan w:val="7"/>
          </w:tcPr>
          <w:p w14:paraId="156812E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32ACB63D" w14:textId="77777777" w:rsidTr="00AA00D1">
        <w:tc>
          <w:tcPr>
            <w:tcW w:w="704" w:type="dxa"/>
          </w:tcPr>
          <w:p w14:paraId="32729CE0"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71F8F91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4110" w:type="dxa"/>
          </w:tcPr>
          <w:p w14:paraId="7778DE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686" w:type="dxa"/>
            <w:gridSpan w:val="4"/>
          </w:tcPr>
          <w:p w14:paraId="73021A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bl>
    <w:p w14:paraId="26D81136" w14:textId="77777777" w:rsidR="00185BED" w:rsidRPr="00185BED" w:rsidRDefault="00185BED" w:rsidP="00185BED">
      <w:pPr>
        <w:tabs>
          <w:tab w:val="left" w:pos="1134"/>
          <w:tab w:val="left" w:pos="2144"/>
        </w:tabs>
        <w:ind w:left="709"/>
        <w:contextualSpacing/>
        <w:jc w:val="both"/>
        <w:rPr>
          <w:rFonts w:ascii="Times New Roman" w:eastAsia="Calibri" w:hAnsi="Times New Roman" w:cs="Times New Roman"/>
          <w:sz w:val="24"/>
          <w:szCs w:val="24"/>
        </w:rPr>
      </w:pPr>
    </w:p>
    <w:p w14:paraId="4A19104B" w14:textId="2ECC6FBE" w:rsidR="00185BED" w:rsidRPr="00185BED" w:rsidRDefault="00185BED" w:rsidP="001C40FD">
      <w:pPr>
        <w:numPr>
          <w:ilvl w:val="0"/>
          <w:numId w:val="17"/>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Ограничения использования земельных участков и объектов капитального строительства, находящихся в зоне СХ1 и расположенных в границах зон с особыми условиями использования территории, устанавливаются в соответствии со статьёй 4</w:t>
      </w:r>
      <w:r w:rsidR="0079182E">
        <w:rPr>
          <w:rFonts w:ascii="Times New Roman" w:eastAsia="Calibri" w:hAnsi="Times New Roman" w:cs="Times New Roman"/>
          <w:sz w:val="24"/>
          <w:szCs w:val="24"/>
        </w:rPr>
        <w:t>1</w:t>
      </w:r>
      <w:r w:rsidRPr="00185BED">
        <w:rPr>
          <w:rFonts w:ascii="Times New Roman" w:eastAsia="Calibri" w:hAnsi="Times New Roman" w:cs="Times New Roman"/>
          <w:sz w:val="24"/>
          <w:szCs w:val="24"/>
        </w:rPr>
        <w:t xml:space="preserve">  настоящих Правил.</w:t>
      </w:r>
    </w:p>
    <w:p w14:paraId="3E92F89E" w14:textId="77777777"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88" w:name="_Toc163489222"/>
      <w:bookmarkStart w:id="89" w:name="_Toc173943216"/>
      <w:bookmarkStart w:id="90" w:name="_Toc233811587"/>
      <w:r w:rsidRPr="00185BED">
        <w:rPr>
          <w:rFonts w:ascii="Times New Roman" w:eastAsia="Times New Roman" w:hAnsi="Times New Roman" w:cs="Times New Roman"/>
          <w:b/>
          <w:bCs/>
          <w:iCs/>
          <w:color w:val="000000"/>
          <w:sz w:val="24"/>
          <w:szCs w:val="24"/>
          <w:lang w:eastAsia="ru-RU"/>
        </w:rPr>
        <w:t>Статья 36. Градостроительный регламент производственной зоны сельскохозяйственных предприятий (СХ3)</w:t>
      </w:r>
      <w:bookmarkEnd w:id="88"/>
      <w:bookmarkEnd w:id="89"/>
      <w:bookmarkEnd w:id="90"/>
      <w:r w:rsidRPr="00185BED">
        <w:rPr>
          <w:rFonts w:ascii="Times New Roman" w:eastAsia="Times New Roman" w:hAnsi="Times New Roman" w:cs="Times New Roman"/>
          <w:b/>
          <w:bCs/>
          <w:iCs/>
          <w:color w:val="000000"/>
          <w:sz w:val="24"/>
          <w:szCs w:val="24"/>
          <w:lang w:eastAsia="ru-RU"/>
        </w:rPr>
        <w:t xml:space="preserve"> </w:t>
      </w:r>
    </w:p>
    <w:p w14:paraId="2758AA67" w14:textId="77777777" w:rsidR="00185BED" w:rsidRPr="00185BED" w:rsidRDefault="00185BED" w:rsidP="001C40FD">
      <w:pPr>
        <w:numPr>
          <w:ilvl w:val="0"/>
          <w:numId w:val="18"/>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493" w:type="dxa"/>
        <w:tblLayout w:type="fixed"/>
        <w:tblLook w:val="04A0" w:firstRow="1" w:lastRow="0" w:firstColumn="1" w:lastColumn="0" w:noHBand="0" w:noVBand="1"/>
      </w:tblPr>
      <w:tblGrid>
        <w:gridCol w:w="562"/>
        <w:gridCol w:w="851"/>
        <w:gridCol w:w="4536"/>
        <w:gridCol w:w="850"/>
        <w:gridCol w:w="1134"/>
        <w:gridCol w:w="709"/>
        <w:gridCol w:w="851"/>
      </w:tblGrid>
      <w:tr w:rsidR="00185BED" w:rsidRPr="00E7463E" w14:paraId="6220EE06" w14:textId="77777777" w:rsidTr="00AA00D1">
        <w:trPr>
          <w:cantSplit/>
          <w:trHeight w:val="697"/>
        </w:trPr>
        <w:tc>
          <w:tcPr>
            <w:tcW w:w="562" w:type="dxa"/>
            <w:vMerge w:val="restart"/>
            <w:vAlign w:val="center"/>
          </w:tcPr>
          <w:p w14:paraId="0F8E0591"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56783E7A"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5E01AE01"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017D347C" w14:textId="77777777" w:rsidR="00185BED" w:rsidRPr="00E7463E" w:rsidRDefault="00185BED" w:rsidP="00185BED">
            <w:pPr>
              <w:ind w:left="113" w:right="113"/>
              <w:rPr>
                <w:rFonts w:ascii="Times New Roman" w:eastAsia="Calibri" w:hAnsi="Times New Roman" w:cs="Times New Roman"/>
                <w:b/>
              </w:rPr>
            </w:pPr>
          </w:p>
        </w:tc>
        <w:tc>
          <w:tcPr>
            <w:tcW w:w="4536" w:type="dxa"/>
            <w:vMerge w:val="restart"/>
          </w:tcPr>
          <w:p w14:paraId="3B531D8A"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7EA0FC37" w14:textId="77777777" w:rsidR="00185BED" w:rsidRPr="00E7463E" w:rsidRDefault="00185BED" w:rsidP="00185BED">
            <w:pPr>
              <w:rPr>
                <w:rFonts w:ascii="Times New Roman" w:eastAsia="Calibri" w:hAnsi="Times New Roman" w:cs="Times New Roman"/>
                <w:b/>
              </w:rPr>
            </w:pPr>
          </w:p>
        </w:tc>
        <w:tc>
          <w:tcPr>
            <w:tcW w:w="3544" w:type="dxa"/>
            <w:gridSpan w:val="4"/>
          </w:tcPr>
          <w:p w14:paraId="00F8C16C"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185BED" w:rsidRPr="00E7463E" w14:paraId="7EF5D570" w14:textId="77777777" w:rsidTr="00AA00D1">
        <w:trPr>
          <w:cantSplit/>
          <w:trHeight w:val="3057"/>
        </w:trPr>
        <w:tc>
          <w:tcPr>
            <w:tcW w:w="562" w:type="dxa"/>
            <w:vMerge/>
          </w:tcPr>
          <w:p w14:paraId="24585950"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6C671E0A" w14:textId="77777777" w:rsidR="00185BED" w:rsidRPr="00E7463E" w:rsidRDefault="00185BED" w:rsidP="00185BED">
            <w:pPr>
              <w:ind w:left="113" w:right="113"/>
              <w:rPr>
                <w:rFonts w:ascii="Times New Roman" w:eastAsia="Calibri" w:hAnsi="Times New Roman" w:cs="Times New Roman"/>
                <w:b/>
                <w:color w:val="000000"/>
              </w:rPr>
            </w:pPr>
          </w:p>
        </w:tc>
        <w:tc>
          <w:tcPr>
            <w:tcW w:w="4536" w:type="dxa"/>
            <w:vMerge/>
          </w:tcPr>
          <w:p w14:paraId="4AF84684" w14:textId="77777777" w:rsidR="00185BED" w:rsidRPr="00E7463E" w:rsidRDefault="00185BED" w:rsidP="00185BED">
            <w:pPr>
              <w:rPr>
                <w:rFonts w:ascii="Times New Roman" w:eastAsia="Calibri" w:hAnsi="Times New Roman" w:cs="Times New Roman"/>
                <w:b/>
                <w:color w:val="000000"/>
              </w:rPr>
            </w:pPr>
          </w:p>
        </w:tc>
        <w:tc>
          <w:tcPr>
            <w:tcW w:w="850" w:type="dxa"/>
            <w:textDirection w:val="btLr"/>
          </w:tcPr>
          <w:p w14:paraId="31B60A8C"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2FBF7979" w14:textId="77777777" w:rsidR="00185BED" w:rsidRPr="00E7463E" w:rsidRDefault="00185BED" w:rsidP="00185BED">
            <w:pPr>
              <w:ind w:left="113" w:right="113"/>
              <w:jc w:val="center"/>
              <w:rPr>
                <w:rFonts w:ascii="Times New Roman" w:eastAsia="Calibri" w:hAnsi="Times New Roman" w:cs="Times New Roman"/>
                <w:b/>
              </w:rPr>
            </w:pPr>
          </w:p>
        </w:tc>
        <w:tc>
          <w:tcPr>
            <w:tcW w:w="1134" w:type="dxa"/>
            <w:textDirection w:val="btLr"/>
            <w:vAlign w:val="center"/>
          </w:tcPr>
          <w:p w14:paraId="5FA3DDEA"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2C85345F"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0D36FC9A" w14:textId="77777777" w:rsidR="00185BED" w:rsidRPr="00E7463E" w:rsidRDefault="00185BED" w:rsidP="00185BED">
            <w:pPr>
              <w:ind w:left="113" w:right="113"/>
              <w:jc w:val="center"/>
              <w:rPr>
                <w:rFonts w:ascii="Times New Roman" w:eastAsia="Calibri" w:hAnsi="Times New Roman" w:cs="Times New Roman"/>
                <w:b/>
              </w:rPr>
            </w:pPr>
          </w:p>
        </w:tc>
        <w:tc>
          <w:tcPr>
            <w:tcW w:w="851" w:type="dxa"/>
            <w:textDirection w:val="btLr"/>
          </w:tcPr>
          <w:p w14:paraId="11855C7E"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4439F842"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58FEB7E7" w14:textId="77777777" w:rsidTr="00AA00D1">
        <w:tc>
          <w:tcPr>
            <w:tcW w:w="562" w:type="dxa"/>
          </w:tcPr>
          <w:p w14:paraId="380A253F"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7843A997"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4536" w:type="dxa"/>
          </w:tcPr>
          <w:p w14:paraId="56CDFF8A"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0" w:type="dxa"/>
          </w:tcPr>
          <w:p w14:paraId="37D12A60"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134" w:type="dxa"/>
          </w:tcPr>
          <w:p w14:paraId="6E536529"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105CD041"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851" w:type="dxa"/>
          </w:tcPr>
          <w:p w14:paraId="53AE18EA"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7C2DD987" w14:textId="77777777" w:rsidTr="00AA00D1">
        <w:tc>
          <w:tcPr>
            <w:tcW w:w="9493" w:type="dxa"/>
            <w:gridSpan w:val="7"/>
          </w:tcPr>
          <w:p w14:paraId="3EE1EC2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4C06CCFE" w14:textId="77777777" w:rsidTr="00AA00D1">
        <w:tc>
          <w:tcPr>
            <w:tcW w:w="562" w:type="dxa"/>
          </w:tcPr>
          <w:p w14:paraId="05FEFAD2"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21E8F79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1.15 </w:t>
            </w:r>
          </w:p>
        </w:tc>
        <w:tc>
          <w:tcPr>
            <w:tcW w:w="4536" w:type="dxa"/>
          </w:tcPr>
          <w:p w14:paraId="0170647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Хранение и переработка сельскохозяйственной продукции </w:t>
            </w:r>
          </w:p>
        </w:tc>
        <w:tc>
          <w:tcPr>
            <w:tcW w:w="850" w:type="dxa"/>
          </w:tcPr>
          <w:p w14:paraId="4FCB94B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134" w:type="dxa"/>
          </w:tcPr>
          <w:p w14:paraId="50159F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68A066E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1" w:type="dxa"/>
          </w:tcPr>
          <w:p w14:paraId="6C99315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51A4C476" w14:textId="77777777" w:rsidTr="00AA00D1">
        <w:tc>
          <w:tcPr>
            <w:tcW w:w="562" w:type="dxa"/>
          </w:tcPr>
          <w:p w14:paraId="3BF305D0"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7532D8B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1.18 </w:t>
            </w:r>
          </w:p>
        </w:tc>
        <w:tc>
          <w:tcPr>
            <w:tcW w:w="4536" w:type="dxa"/>
          </w:tcPr>
          <w:p w14:paraId="3AB11B1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Обеспечение сельскохозяйственного производства </w:t>
            </w:r>
          </w:p>
        </w:tc>
        <w:tc>
          <w:tcPr>
            <w:tcW w:w="850" w:type="dxa"/>
          </w:tcPr>
          <w:p w14:paraId="3768C16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48D179C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2000 </w:t>
            </w:r>
          </w:p>
        </w:tc>
        <w:tc>
          <w:tcPr>
            <w:tcW w:w="709" w:type="dxa"/>
          </w:tcPr>
          <w:p w14:paraId="2739481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1" w:type="dxa"/>
          </w:tcPr>
          <w:p w14:paraId="5B9080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08AB2A4B" w14:textId="77777777" w:rsidTr="00AA00D1">
        <w:tc>
          <w:tcPr>
            <w:tcW w:w="562" w:type="dxa"/>
          </w:tcPr>
          <w:p w14:paraId="3911C061"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790E171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4536" w:type="dxa"/>
          </w:tcPr>
          <w:p w14:paraId="2C989CA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544" w:type="dxa"/>
            <w:gridSpan w:val="4"/>
          </w:tcPr>
          <w:p w14:paraId="75BDAD3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58334146" w14:textId="77777777" w:rsidTr="00AA00D1">
        <w:tc>
          <w:tcPr>
            <w:tcW w:w="562" w:type="dxa"/>
          </w:tcPr>
          <w:p w14:paraId="298236EB"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0381ADA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536" w:type="dxa"/>
          </w:tcPr>
          <w:p w14:paraId="20EF1F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50" w:type="dxa"/>
          </w:tcPr>
          <w:p w14:paraId="10854C9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64D7436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3141690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1" w:type="dxa"/>
          </w:tcPr>
          <w:p w14:paraId="356754F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296ABA3" w14:textId="77777777" w:rsidTr="00AA00D1">
        <w:tc>
          <w:tcPr>
            <w:tcW w:w="9493" w:type="dxa"/>
            <w:gridSpan w:val="7"/>
          </w:tcPr>
          <w:p w14:paraId="415C0773"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b/>
                <w:bCs/>
                <w:color w:val="000000"/>
              </w:rPr>
              <w:t>Условно разрешенные виды разрешённого использования</w:t>
            </w:r>
            <w:r w:rsidRPr="00E7463E">
              <w:rPr>
                <w:rFonts w:ascii="Times New Roman" w:eastAsia="Calibri" w:hAnsi="Times New Roman" w:cs="Times New Roman"/>
                <w:color w:val="000000"/>
              </w:rPr>
              <w:t xml:space="preserve"> </w:t>
            </w:r>
          </w:p>
        </w:tc>
      </w:tr>
      <w:tr w:rsidR="00185BED" w:rsidRPr="00E7463E" w14:paraId="6F362838" w14:textId="77777777" w:rsidTr="00AA00D1">
        <w:tc>
          <w:tcPr>
            <w:tcW w:w="562" w:type="dxa"/>
          </w:tcPr>
          <w:p w14:paraId="69432C0F"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50FE1CD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4536" w:type="dxa"/>
          </w:tcPr>
          <w:p w14:paraId="3FA5F37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850" w:type="dxa"/>
          </w:tcPr>
          <w:p w14:paraId="5C7B253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134" w:type="dxa"/>
          </w:tcPr>
          <w:p w14:paraId="7B5016F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4A8D9CA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1" w:type="dxa"/>
          </w:tcPr>
          <w:p w14:paraId="35BEAE6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2FEF42F9" w14:textId="77777777" w:rsidTr="00AA00D1">
        <w:tc>
          <w:tcPr>
            <w:tcW w:w="562" w:type="dxa"/>
          </w:tcPr>
          <w:p w14:paraId="0BB1D506"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4045F13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6.9 </w:t>
            </w:r>
          </w:p>
        </w:tc>
        <w:tc>
          <w:tcPr>
            <w:tcW w:w="4536" w:type="dxa"/>
          </w:tcPr>
          <w:p w14:paraId="5643A0F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Склады </w:t>
            </w:r>
          </w:p>
        </w:tc>
        <w:tc>
          <w:tcPr>
            <w:tcW w:w="850" w:type="dxa"/>
          </w:tcPr>
          <w:p w14:paraId="7B84448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134" w:type="dxa"/>
          </w:tcPr>
          <w:p w14:paraId="1C46E756"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6725898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1" w:type="dxa"/>
          </w:tcPr>
          <w:p w14:paraId="2619341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4C84FEAE" w14:textId="77777777" w:rsidTr="00AA00D1">
        <w:tc>
          <w:tcPr>
            <w:tcW w:w="562" w:type="dxa"/>
          </w:tcPr>
          <w:p w14:paraId="08E91949"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717BBC4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6.9.1</w:t>
            </w:r>
          </w:p>
        </w:tc>
        <w:tc>
          <w:tcPr>
            <w:tcW w:w="4536" w:type="dxa"/>
          </w:tcPr>
          <w:p w14:paraId="32F35A9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Складские площадки</w:t>
            </w:r>
          </w:p>
        </w:tc>
        <w:tc>
          <w:tcPr>
            <w:tcW w:w="850" w:type="dxa"/>
          </w:tcPr>
          <w:p w14:paraId="3CE8436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1134" w:type="dxa"/>
          </w:tcPr>
          <w:p w14:paraId="356F993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709" w:type="dxa"/>
          </w:tcPr>
          <w:p w14:paraId="1556C7E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851" w:type="dxa"/>
          </w:tcPr>
          <w:p w14:paraId="3D3F9D5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r>
      <w:tr w:rsidR="00185BED" w:rsidRPr="00E7463E" w14:paraId="08B94436" w14:textId="77777777" w:rsidTr="00AA00D1">
        <w:tc>
          <w:tcPr>
            <w:tcW w:w="9493" w:type="dxa"/>
            <w:gridSpan w:val="7"/>
          </w:tcPr>
          <w:p w14:paraId="252B49C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52A2201E" w14:textId="77777777" w:rsidTr="00AA00D1">
        <w:tc>
          <w:tcPr>
            <w:tcW w:w="562" w:type="dxa"/>
          </w:tcPr>
          <w:p w14:paraId="467A8FF4"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931" w:type="dxa"/>
            <w:gridSpan w:val="6"/>
          </w:tcPr>
          <w:p w14:paraId="66F1504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установлены</w:t>
            </w:r>
          </w:p>
        </w:tc>
      </w:tr>
    </w:tbl>
    <w:p w14:paraId="30B6F4B1" w14:textId="13F918D4" w:rsidR="00185BED" w:rsidRPr="00185BED" w:rsidRDefault="00185BED" w:rsidP="001C40FD">
      <w:pPr>
        <w:numPr>
          <w:ilvl w:val="0"/>
          <w:numId w:val="18"/>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СХ3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4</w:t>
      </w:r>
      <w:r w:rsidR="0079182E">
        <w:rPr>
          <w:rFonts w:ascii="Times New Roman" w:eastAsia="Calibri" w:hAnsi="Times New Roman" w:cs="Times New Roman"/>
          <w:sz w:val="24"/>
          <w:szCs w:val="24"/>
        </w:rPr>
        <w:t>1</w:t>
      </w:r>
      <w:r w:rsidRPr="00185BED">
        <w:rPr>
          <w:rFonts w:ascii="Times New Roman" w:eastAsia="Calibri" w:hAnsi="Times New Roman" w:cs="Times New Roman"/>
          <w:sz w:val="24"/>
          <w:szCs w:val="24"/>
        </w:rPr>
        <w:t xml:space="preserve">  настоящих Правил.</w:t>
      </w:r>
    </w:p>
    <w:p w14:paraId="75D60350" w14:textId="77777777" w:rsidR="00185BED" w:rsidRPr="00185BED" w:rsidRDefault="00185BED" w:rsidP="00185BED">
      <w:pPr>
        <w:rPr>
          <w:rFonts w:ascii="Times New Roman" w:eastAsia="Calibri" w:hAnsi="Times New Roman" w:cs="Times New Roman"/>
          <w:sz w:val="24"/>
          <w:szCs w:val="24"/>
        </w:rPr>
      </w:pPr>
      <w:r w:rsidRPr="00185BED">
        <w:rPr>
          <w:rFonts w:ascii="Times New Roman" w:eastAsia="Calibri" w:hAnsi="Times New Roman" w:cs="Times New Roman"/>
          <w:sz w:val="24"/>
          <w:szCs w:val="24"/>
        </w:rPr>
        <w:br w:type="page"/>
      </w:r>
    </w:p>
    <w:p w14:paraId="2E4A0C2D" w14:textId="77777777"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sz w:val="24"/>
          <w:szCs w:val="24"/>
          <w:lang w:eastAsia="ru-RU"/>
        </w:rPr>
      </w:pPr>
      <w:bookmarkStart w:id="91" w:name="_Toc163489217"/>
      <w:bookmarkStart w:id="92" w:name="_Toc173943217"/>
      <w:bookmarkStart w:id="93" w:name="_Toc233811588"/>
      <w:r w:rsidRPr="00185BED">
        <w:rPr>
          <w:rFonts w:ascii="Times New Roman" w:eastAsia="Times New Roman" w:hAnsi="Times New Roman" w:cs="Times New Roman"/>
          <w:b/>
          <w:bCs/>
          <w:iCs/>
          <w:sz w:val="24"/>
          <w:szCs w:val="24"/>
          <w:lang w:eastAsia="ru-RU"/>
        </w:rPr>
        <w:t>Статья 37. Градостроительный регламент зоны рекреационного назначения (Р1)</w:t>
      </w:r>
      <w:bookmarkEnd w:id="87"/>
      <w:bookmarkEnd w:id="91"/>
      <w:bookmarkEnd w:id="92"/>
      <w:bookmarkEnd w:id="93"/>
      <w:r w:rsidRPr="00185BED">
        <w:rPr>
          <w:rFonts w:ascii="Times New Roman" w:eastAsia="Times New Roman" w:hAnsi="Times New Roman" w:cs="Times New Roman"/>
          <w:b/>
          <w:bCs/>
          <w:iCs/>
          <w:sz w:val="24"/>
          <w:szCs w:val="24"/>
          <w:lang w:eastAsia="ru-RU"/>
        </w:rPr>
        <w:t xml:space="preserve"> </w:t>
      </w:r>
    </w:p>
    <w:p w14:paraId="69C1D46A" w14:textId="77777777" w:rsidR="00185BED" w:rsidRPr="00185BED" w:rsidRDefault="00185BED" w:rsidP="001C40FD">
      <w:pPr>
        <w:numPr>
          <w:ilvl w:val="0"/>
          <w:numId w:val="15"/>
        </w:numPr>
        <w:tabs>
          <w:tab w:val="left" w:pos="1134"/>
          <w:tab w:val="left" w:pos="2144"/>
        </w:tabs>
        <w:spacing w:before="120" w:after="120" w:line="276" w:lineRule="auto"/>
        <w:ind w:left="0" w:firstLine="709"/>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W w:w="9351" w:type="dxa"/>
        <w:tblLayout w:type="fixed"/>
        <w:tblLook w:val="04A0" w:firstRow="1" w:lastRow="0" w:firstColumn="1" w:lastColumn="0" w:noHBand="0" w:noVBand="1"/>
      </w:tblPr>
      <w:tblGrid>
        <w:gridCol w:w="562"/>
        <w:gridCol w:w="851"/>
        <w:gridCol w:w="4252"/>
        <w:gridCol w:w="993"/>
        <w:gridCol w:w="1134"/>
        <w:gridCol w:w="709"/>
        <w:gridCol w:w="850"/>
      </w:tblGrid>
      <w:tr w:rsidR="00185BED" w:rsidRPr="00E7463E" w14:paraId="75334C46" w14:textId="77777777" w:rsidTr="00AA00D1">
        <w:trPr>
          <w:cantSplit/>
          <w:trHeight w:val="829"/>
        </w:trPr>
        <w:tc>
          <w:tcPr>
            <w:tcW w:w="562" w:type="dxa"/>
            <w:vMerge w:val="restart"/>
            <w:tcBorders>
              <w:top w:val="single" w:sz="4" w:space="0" w:color="auto"/>
              <w:left w:val="single" w:sz="4" w:space="0" w:color="auto"/>
              <w:bottom w:val="single" w:sz="4" w:space="0" w:color="auto"/>
              <w:right w:val="single" w:sz="4" w:space="0" w:color="auto"/>
            </w:tcBorders>
            <w:vAlign w:val="center"/>
          </w:tcPr>
          <w:p w14:paraId="4BFEDDF1" w14:textId="77777777" w:rsidR="00185BED" w:rsidRPr="00E7463E" w:rsidRDefault="00185BED" w:rsidP="00185BED">
            <w:pPr>
              <w:autoSpaceDE w:val="0"/>
              <w:autoSpaceDN w:val="0"/>
              <w:adjustRightInd w:val="0"/>
              <w:ind w:left="29"/>
              <w:rPr>
                <w:rFonts w:ascii="Times New Roman" w:eastAsia="Calibri" w:hAnsi="Times New Roman" w:cs="Times New Roman"/>
                <w:b/>
              </w:rPr>
            </w:pPr>
            <w:r w:rsidRPr="00E7463E">
              <w:rPr>
                <w:rFonts w:ascii="Times New Roman" w:eastAsia="Calibri" w:hAnsi="Times New Roman" w:cs="Times New Roman"/>
                <w:b/>
              </w:rPr>
              <w:t>№</w:t>
            </w:r>
          </w:p>
          <w:p w14:paraId="0B9554EC" w14:textId="77777777" w:rsidR="00185BED" w:rsidRPr="00E7463E" w:rsidRDefault="00185BED" w:rsidP="00185BED">
            <w:pPr>
              <w:autoSpaceDE w:val="0"/>
              <w:autoSpaceDN w:val="0"/>
              <w:adjustRightInd w:val="0"/>
              <w:ind w:left="29"/>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7AE7AA90" w14:textId="77777777" w:rsidR="00185BED" w:rsidRPr="00E7463E" w:rsidRDefault="00185BED" w:rsidP="00185BED">
            <w:pPr>
              <w:autoSpaceDE w:val="0"/>
              <w:autoSpaceDN w:val="0"/>
              <w:adjustRightInd w:val="0"/>
              <w:spacing w:after="0" w:line="240" w:lineRule="auto"/>
              <w:ind w:left="29"/>
              <w:jc w:val="center"/>
              <w:rPr>
                <w:rFonts w:ascii="Times New Roman" w:eastAsia="Calibri" w:hAnsi="Times New Roman" w:cs="Times New Roman"/>
                <w:b/>
              </w:rPr>
            </w:pPr>
            <w:r w:rsidRPr="00E7463E">
              <w:rPr>
                <w:rFonts w:ascii="Times New Roman" w:eastAsia="Calibri" w:hAnsi="Times New Roman" w:cs="Times New Roman"/>
                <w:b/>
              </w:rPr>
              <w:t>Код (числовое обозначение) в соответствии с Классификатором</w:t>
            </w:r>
          </w:p>
          <w:p w14:paraId="2487456F" w14:textId="77777777" w:rsidR="00185BED" w:rsidRPr="00E7463E" w:rsidRDefault="00185BED" w:rsidP="00185BED">
            <w:pPr>
              <w:autoSpaceDE w:val="0"/>
              <w:autoSpaceDN w:val="0"/>
              <w:adjustRightInd w:val="0"/>
              <w:ind w:left="29"/>
              <w:rPr>
                <w:rFonts w:ascii="Times New Roman" w:eastAsia="Calibri" w:hAnsi="Times New Roman" w:cs="Times New Roman"/>
                <w:b/>
              </w:rPr>
            </w:pPr>
          </w:p>
        </w:tc>
        <w:tc>
          <w:tcPr>
            <w:tcW w:w="4252" w:type="dxa"/>
            <w:vMerge w:val="restart"/>
            <w:tcBorders>
              <w:top w:val="single" w:sz="4" w:space="0" w:color="auto"/>
              <w:left w:val="single" w:sz="4" w:space="0" w:color="auto"/>
              <w:bottom w:val="single" w:sz="4" w:space="0" w:color="auto"/>
              <w:right w:val="single" w:sz="4" w:space="0" w:color="auto"/>
            </w:tcBorders>
          </w:tcPr>
          <w:p w14:paraId="747F752F" w14:textId="77777777" w:rsidR="00185BED" w:rsidRPr="00E7463E" w:rsidRDefault="00185BED" w:rsidP="00185BED">
            <w:pPr>
              <w:autoSpaceDE w:val="0"/>
              <w:autoSpaceDN w:val="0"/>
              <w:adjustRightInd w:val="0"/>
              <w:spacing w:after="0" w:line="240" w:lineRule="auto"/>
              <w:ind w:left="29"/>
              <w:jc w:val="center"/>
              <w:rPr>
                <w:rFonts w:ascii="Times New Roman" w:eastAsia="Calibri" w:hAnsi="Times New Roman" w:cs="Times New Roman"/>
                <w:b/>
              </w:rPr>
            </w:pPr>
            <w:r w:rsidRPr="00E7463E">
              <w:rPr>
                <w:rFonts w:ascii="Times New Roman" w:eastAsia="Calibri" w:hAnsi="Times New Roman" w:cs="Times New Roman"/>
                <w:b/>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58BF7F50" w14:textId="77777777" w:rsidR="00185BED" w:rsidRPr="00E7463E" w:rsidRDefault="00185BED" w:rsidP="00185BED">
            <w:pPr>
              <w:autoSpaceDE w:val="0"/>
              <w:autoSpaceDN w:val="0"/>
              <w:adjustRightInd w:val="0"/>
              <w:ind w:left="29"/>
              <w:rPr>
                <w:rFonts w:ascii="Times New Roman" w:eastAsia="Calibri" w:hAnsi="Times New Roman" w:cs="Times New Roman"/>
                <w:b/>
              </w:rPr>
            </w:pPr>
          </w:p>
        </w:tc>
        <w:tc>
          <w:tcPr>
            <w:tcW w:w="3686" w:type="dxa"/>
            <w:gridSpan w:val="4"/>
            <w:tcBorders>
              <w:top w:val="single" w:sz="4" w:space="0" w:color="auto"/>
              <w:left w:val="single" w:sz="4" w:space="0" w:color="auto"/>
              <w:bottom w:val="single" w:sz="4" w:space="0" w:color="auto"/>
              <w:right w:val="single" w:sz="4" w:space="0" w:color="auto"/>
            </w:tcBorders>
          </w:tcPr>
          <w:p w14:paraId="458407FD" w14:textId="77777777" w:rsidR="00185BED" w:rsidRPr="00E7463E" w:rsidRDefault="00185BED" w:rsidP="00185BED">
            <w:pPr>
              <w:autoSpaceDE w:val="0"/>
              <w:autoSpaceDN w:val="0"/>
              <w:adjustRightInd w:val="0"/>
              <w:spacing w:after="0" w:line="240" w:lineRule="auto"/>
              <w:ind w:left="29"/>
              <w:jc w:val="center"/>
              <w:rPr>
                <w:rFonts w:ascii="Times New Roman" w:eastAsia="Calibri" w:hAnsi="Times New Roman" w:cs="Times New Roman"/>
                <w:b/>
              </w:rPr>
            </w:pPr>
            <w:r w:rsidRPr="00E7463E">
              <w:rPr>
                <w:rFonts w:ascii="Times New Roman" w:eastAsia="Calibri" w:hAnsi="Times New Roman" w:cs="Times New Roman"/>
                <w:b/>
              </w:rPr>
              <w:t>Параметры разрешенного строительства, реконструкции объектов капстроительства</w:t>
            </w:r>
          </w:p>
        </w:tc>
      </w:tr>
      <w:tr w:rsidR="00185BED" w:rsidRPr="00E7463E" w14:paraId="6FD9AD09" w14:textId="77777777" w:rsidTr="00AA00D1">
        <w:trPr>
          <w:cantSplit/>
          <w:trHeight w:val="2627"/>
        </w:trPr>
        <w:tc>
          <w:tcPr>
            <w:tcW w:w="562" w:type="dxa"/>
            <w:vMerge/>
            <w:tcBorders>
              <w:top w:val="single" w:sz="4" w:space="0" w:color="auto"/>
              <w:left w:val="single" w:sz="4" w:space="0" w:color="auto"/>
              <w:bottom w:val="single" w:sz="4" w:space="0" w:color="auto"/>
              <w:right w:val="single" w:sz="4" w:space="0" w:color="auto"/>
            </w:tcBorders>
          </w:tcPr>
          <w:p w14:paraId="4C0211B0" w14:textId="77777777" w:rsidR="00185BED" w:rsidRPr="00E7463E" w:rsidRDefault="00185BED" w:rsidP="00185BED">
            <w:pPr>
              <w:autoSpaceDE w:val="0"/>
              <w:autoSpaceDN w:val="0"/>
              <w:adjustRightInd w:val="0"/>
              <w:ind w:left="29"/>
              <w:rPr>
                <w:rFonts w:ascii="Times New Roman" w:eastAsia="Calibri" w:hAnsi="Times New Roman" w:cs="Times New Roman"/>
                <w:b/>
              </w:rPr>
            </w:pPr>
          </w:p>
        </w:tc>
        <w:tc>
          <w:tcPr>
            <w:tcW w:w="851" w:type="dxa"/>
            <w:vMerge/>
            <w:tcBorders>
              <w:top w:val="single" w:sz="4" w:space="0" w:color="auto"/>
              <w:left w:val="single" w:sz="4" w:space="0" w:color="auto"/>
              <w:bottom w:val="single" w:sz="4" w:space="0" w:color="auto"/>
              <w:right w:val="single" w:sz="4" w:space="0" w:color="auto"/>
            </w:tcBorders>
            <w:textDirection w:val="btLr"/>
          </w:tcPr>
          <w:p w14:paraId="066D7B50"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b/>
              </w:rPr>
            </w:pPr>
          </w:p>
        </w:tc>
        <w:tc>
          <w:tcPr>
            <w:tcW w:w="4252" w:type="dxa"/>
            <w:vMerge/>
            <w:tcBorders>
              <w:top w:val="single" w:sz="4" w:space="0" w:color="auto"/>
              <w:left w:val="single" w:sz="4" w:space="0" w:color="auto"/>
              <w:bottom w:val="single" w:sz="4" w:space="0" w:color="auto"/>
              <w:right w:val="single" w:sz="4" w:space="0" w:color="auto"/>
            </w:tcBorders>
          </w:tcPr>
          <w:p w14:paraId="31204E8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textDirection w:val="btLr"/>
          </w:tcPr>
          <w:p w14:paraId="3F718029" w14:textId="77777777" w:rsidR="00185BED" w:rsidRPr="00E7463E" w:rsidRDefault="00185BED" w:rsidP="00185BED">
            <w:pPr>
              <w:autoSpaceDE w:val="0"/>
              <w:autoSpaceDN w:val="0"/>
              <w:adjustRightInd w:val="0"/>
              <w:spacing w:after="0" w:line="240" w:lineRule="auto"/>
              <w:ind w:left="29"/>
              <w:jc w:val="center"/>
              <w:rPr>
                <w:rFonts w:ascii="Times New Roman" w:eastAsia="Calibri" w:hAnsi="Times New Roman" w:cs="Times New Roman"/>
                <w:b/>
              </w:rPr>
            </w:pPr>
            <w:r w:rsidRPr="00E7463E">
              <w:rPr>
                <w:rFonts w:ascii="Times New Roman" w:eastAsia="Calibri" w:hAnsi="Times New Roman" w:cs="Times New Roman"/>
                <w:b/>
              </w:rPr>
              <w:t>Предельная этажность зданий, строений, сооружений, этаж</w:t>
            </w:r>
          </w:p>
          <w:p w14:paraId="004E8D0D" w14:textId="77777777" w:rsidR="00185BED" w:rsidRPr="00E7463E" w:rsidRDefault="00185BED" w:rsidP="00185BED">
            <w:pPr>
              <w:autoSpaceDE w:val="0"/>
              <w:autoSpaceDN w:val="0"/>
              <w:adjustRightInd w:val="0"/>
              <w:ind w:left="29"/>
              <w:jc w:val="center"/>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6085CB44" w14:textId="77777777" w:rsidR="00185BED" w:rsidRPr="00E7463E" w:rsidRDefault="00185BED" w:rsidP="00185BED">
            <w:pPr>
              <w:autoSpaceDE w:val="0"/>
              <w:autoSpaceDN w:val="0"/>
              <w:adjustRightInd w:val="0"/>
              <w:spacing w:after="0" w:line="240" w:lineRule="auto"/>
              <w:ind w:left="29"/>
              <w:jc w:val="center"/>
              <w:rPr>
                <w:rFonts w:ascii="Times New Roman" w:eastAsia="Calibri" w:hAnsi="Times New Roman" w:cs="Times New Roman"/>
                <w:b/>
              </w:rPr>
            </w:pPr>
            <w:r w:rsidRPr="00E7463E">
              <w:rPr>
                <w:rFonts w:ascii="Times New Roman" w:eastAsia="Calibri" w:hAnsi="Times New Roman" w:cs="Times New Roman"/>
                <w:b/>
                <w:color w:val="000000"/>
              </w:rPr>
              <w:t>Предельные размеры земельных участков  (мин.-макс.) кв.м</w:t>
            </w:r>
            <w:r w:rsidRPr="00E7463E">
              <w:rPr>
                <w:rFonts w:ascii="Times New Roman" w:eastAsia="Calibri" w:hAnsi="Times New Roman" w:cs="Times New Roman"/>
                <w:b/>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tcPr>
          <w:p w14:paraId="07D3DB9B" w14:textId="77777777" w:rsidR="00185BED" w:rsidRPr="00E7463E" w:rsidRDefault="00185BED" w:rsidP="00185BED">
            <w:pPr>
              <w:autoSpaceDE w:val="0"/>
              <w:autoSpaceDN w:val="0"/>
              <w:adjustRightInd w:val="0"/>
              <w:spacing w:after="0" w:line="240" w:lineRule="auto"/>
              <w:ind w:left="29"/>
              <w:jc w:val="center"/>
              <w:rPr>
                <w:rFonts w:ascii="Times New Roman" w:eastAsia="Calibri" w:hAnsi="Times New Roman" w:cs="Times New Roman"/>
                <w:b/>
              </w:rPr>
            </w:pPr>
            <w:r w:rsidRPr="00E7463E">
              <w:rPr>
                <w:rFonts w:ascii="Times New Roman" w:eastAsia="Calibri" w:hAnsi="Times New Roman" w:cs="Times New Roman"/>
                <w:b/>
              </w:rPr>
              <w:t>Максимальный процент застройки, %</w:t>
            </w:r>
          </w:p>
          <w:p w14:paraId="659C7A62" w14:textId="77777777" w:rsidR="00185BED" w:rsidRPr="00E7463E" w:rsidRDefault="00185BED" w:rsidP="00185BED">
            <w:pPr>
              <w:autoSpaceDE w:val="0"/>
              <w:autoSpaceDN w:val="0"/>
              <w:adjustRightInd w:val="0"/>
              <w:ind w:left="29"/>
              <w:jc w:val="center"/>
              <w:rPr>
                <w:rFonts w:ascii="Times New Roman" w:eastAsia="Calibri" w:hAnsi="Times New Roman" w:cs="Times New Roman"/>
                <w:b/>
              </w:rPr>
            </w:pPr>
          </w:p>
        </w:tc>
        <w:tc>
          <w:tcPr>
            <w:tcW w:w="850" w:type="dxa"/>
            <w:tcBorders>
              <w:top w:val="single" w:sz="4" w:space="0" w:color="auto"/>
              <w:left w:val="single" w:sz="4" w:space="0" w:color="auto"/>
              <w:bottom w:val="single" w:sz="4" w:space="0" w:color="auto"/>
              <w:right w:val="single" w:sz="4" w:space="0" w:color="auto"/>
            </w:tcBorders>
            <w:textDirection w:val="btLr"/>
          </w:tcPr>
          <w:p w14:paraId="3F1000D5" w14:textId="77777777" w:rsidR="00185BED" w:rsidRPr="00E7463E" w:rsidRDefault="00185BED" w:rsidP="00185BED">
            <w:pPr>
              <w:autoSpaceDE w:val="0"/>
              <w:autoSpaceDN w:val="0"/>
              <w:adjustRightInd w:val="0"/>
              <w:spacing w:after="0" w:line="240" w:lineRule="auto"/>
              <w:ind w:left="29"/>
              <w:jc w:val="center"/>
              <w:rPr>
                <w:rFonts w:ascii="Times New Roman" w:eastAsia="Calibri" w:hAnsi="Times New Roman" w:cs="Times New Roman"/>
                <w:b/>
              </w:rPr>
            </w:pPr>
            <w:r w:rsidRPr="00E7463E">
              <w:rPr>
                <w:rFonts w:ascii="Times New Roman" w:eastAsia="Calibri" w:hAnsi="Times New Roman" w:cs="Times New Roman"/>
                <w:b/>
              </w:rPr>
              <w:t>Минимальные отступы от границ земельных участков, м</w:t>
            </w:r>
          </w:p>
          <w:p w14:paraId="63FCAF30" w14:textId="77777777" w:rsidR="00185BED" w:rsidRPr="00E7463E" w:rsidRDefault="00185BED" w:rsidP="00185BED">
            <w:pPr>
              <w:autoSpaceDE w:val="0"/>
              <w:autoSpaceDN w:val="0"/>
              <w:adjustRightInd w:val="0"/>
              <w:ind w:left="29"/>
              <w:jc w:val="center"/>
              <w:rPr>
                <w:rFonts w:ascii="Times New Roman" w:eastAsia="Calibri" w:hAnsi="Times New Roman" w:cs="Times New Roman"/>
                <w:b/>
              </w:rPr>
            </w:pPr>
          </w:p>
        </w:tc>
      </w:tr>
      <w:tr w:rsidR="00185BED" w:rsidRPr="00E7463E" w14:paraId="3DB3CD8E" w14:textId="77777777" w:rsidTr="00AA00D1">
        <w:tc>
          <w:tcPr>
            <w:tcW w:w="562" w:type="dxa"/>
            <w:tcBorders>
              <w:top w:val="single" w:sz="4" w:space="0" w:color="auto"/>
              <w:left w:val="single" w:sz="4" w:space="0" w:color="auto"/>
              <w:bottom w:val="single" w:sz="4" w:space="0" w:color="auto"/>
              <w:right w:val="single" w:sz="4" w:space="0" w:color="auto"/>
            </w:tcBorders>
          </w:tcPr>
          <w:p w14:paraId="0CD021FE" w14:textId="77777777" w:rsidR="00185BED" w:rsidRPr="00E7463E" w:rsidRDefault="00185BED" w:rsidP="00185BED">
            <w:pPr>
              <w:autoSpaceDE w:val="0"/>
              <w:autoSpaceDN w:val="0"/>
              <w:adjustRightInd w:val="0"/>
              <w:ind w:left="29"/>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tcPr>
          <w:p w14:paraId="27B4BA28" w14:textId="77777777" w:rsidR="00185BED" w:rsidRPr="00E7463E" w:rsidRDefault="00185BED" w:rsidP="00185BED">
            <w:pPr>
              <w:autoSpaceDE w:val="0"/>
              <w:autoSpaceDN w:val="0"/>
              <w:adjustRightInd w:val="0"/>
              <w:ind w:left="29"/>
              <w:jc w:val="center"/>
              <w:rPr>
                <w:rFonts w:ascii="Times New Roman" w:eastAsia="Calibri" w:hAnsi="Times New Roman" w:cs="Times New Roman"/>
              </w:rPr>
            </w:pPr>
            <w:r w:rsidRPr="00E7463E">
              <w:rPr>
                <w:rFonts w:ascii="Times New Roman" w:eastAsia="Calibri" w:hAnsi="Times New Roman" w:cs="Times New Roman"/>
              </w:rPr>
              <w:t>2</w:t>
            </w:r>
          </w:p>
        </w:tc>
        <w:tc>
          <w:tcPr>
            <w:tcW w:w="4252" w:type="dxa"/>
            <w:tcBorders>
              <w:top w:val="single" w:sz="4" w:space="0" w:color="auto"/>
              <w:left w:val="single" w:sz="4" w:space="0" w:color="auto"/>
              <w:bottom w:val="single" w:sz="4" w:space="0" w:color="auto"/>
              <w:right w:val="single" w:sz="4" w:space="0" w:color="auto"/>
            </w:tcBorders>
          </w:tcPr>
          <w:p w14:paraId="5B5662CD" w14:textId="77777777" w:rsidR="00185BED" w:rsidRPr="00E7463E" w:rsidRDefault="00185BED" w:rsidP="00185BED">
            <w:pPr>
              <w:autoSpaceDE w:val="0"/>
              <w:autoSpaceDN w:val="0"/>
              <w:adjustRightInd w:val="0"/>
              <w:ind w:left="29"/>
              <w:jc w:val="center"/>
              <w:rPr>
                <w:rFonts w:ascii="Times New Roman" w:eastAsia="Calibri" w:hAnsi="Times New Roman" w:cs="Times New Roman"/>
              </w:rPr>
            </w:pPr>
            <w:r w:rsidRPr="00E7463E">
              <w:rPr>
                <w:rFonts w:ascii="Times New Roman" w:eastAsia="Calibri"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14:paraId="1C193D3F" w14:textId="77777777" w:rsidR="00185BED" w:rsidRPr="00E7463E" w:rsidRDefault="00185BED" w:rsidP="00185BED">
            <w:pPr>
              <w:autoSpaceDE w:val="0"/>
              <w:autoSpaceDN w:val="0"/>
              <w:adjustRightInd w:val="0"/>
              <w:ind w:left="29"/>
              <w:jc w:val="center"/>
              <w:rPr>
                <w:rFonts w:ascii="Times New Roman" w:eastAsia="Calibri" w:hAnsi="Times New Roman" w:cs="Times New Roman"/>
              </w:rPr>
            </w:pPr>
            <w:r w:rsidRPr="00E7463E">
              <w:rPr>
                <w:rFonts w:ascii="Times New Roman" w:eastAsia="Calibri"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0F4F6D83" w14:textId="77777777" w:rsidR="00185BED" w:rsidRPr="00E7463E" w:rsidRDefault="00185BED" w:rsidP="00185BED">
            <w:pPr>
              <w:autoSpaceDE w:val="0"/>
              <w:autoSpaceDN w:val="0"/>
              <w:adjustRightInd w:val="0"/>
              <w:ind w:left="29"/>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14:paraId="7528E2F9" w14:textId="77777777" w:rsidR="00185BED" w:rsidRPr="00E7463E" w:rsidRDefault="00185BED" w:rsidP="00185BED">
            <w:pPr>
              <w:autoSpaceDE w:val="0"/>
              <w:autoSpaceDN w:val="0"/>
              <w:adjustRightInd w:val="0"/>
              <w:ind w:left="29"/>
              <w:jc w:val="center"/>
              <w:rPr>
                <w:rFonts w:ascii="Times New Roman" w:eastAsia="Calibri" w:hAnsi="Times New Roman" w:cs="Times New Roman"/>
              </w:rPr>
            </w:pPr>
            <w:r w:rsidRPr="00E7463E">
              <w:rPr>
                <w:rFonts w:ascii="Times New Roman" w:eastAsia="Calibri"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14:paraId="3C9866FD" w14:textId="77777777" w:rsidR="00185BED" w:rsidRPr="00E7463E" w:rsidRDefault="00185BED" w:rsidP="00185BED">
            <w:pPr>
              <w:autoSpaceDE w:val="0"/>
              <w:autoSpaceDN w:val="0"/>
              <w:adjustRightInd w:val="0"/>
              <w:ind w:left="29"/>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28B7D2C0" w14:textId="77777777" w:rsidTr="00AA00D1">
        <w:tc>
          <w:tcPr>
            <w:tcW w:w="9351" w:type="dxa"/>
            <w:gridSpan w:val="7"/>
            <w:tcBorders>
              <w:top w:val="single" w:sz="4" w:space="0" w:color="auto"/>
              <w:left w:val="single" w:sz="4" w:space="0" w:color="auto"/>
              <w:bottom w:val="single" w:sz="4" w:space="0" w:color="auto"/>
              <w:right w:val="single" w:sz="4" w:space="0" w:color="auto"/>
            </w:tcBorders>
          </w:tcPr>
          <w:p w14:paraId="35E18BAA"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b/>
                <w:bCs/>
              </w:rPr>
              <w:t>Основные виды разрешенного использования</w:t>
            </w:r>
          </w:p>
        </w:tc>
      </w:tr>
      <w:tr w:rsidR="00185BED" w:rsidRPr="00E7463E" w14:paraId="1F83C8FC" w14:textId="77777777" w:rsidTr="00AA00D1">
        <w:tc>
          <w:tcPr>
            <w:tcW w:w="562" w:type="dxa"/>
            <w:tcBorders>
              <w:top w:val="single" w:sz="4" w:space="0" w:color="auto"/>
              <w:left w:val="single" w:sz="4" w:space="0" w:color="auto"/>
              <w:bottom w:val="single" w:sz="4" w:space="0" w:color="auto"/>
              <w:right w:val="single" w:sz="4" w:space="0" w:color="auto"/>
            </w:tcBorders>
          </w:tcPr>
          <w:p w14:paraId="2F1CC8FF"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E57AFC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color w:val="000000"/>
              </w:rPr>
              <w:t xml:space="preserve">3.2.3 </w:t>
            </w:r>
          </w:p>
        </w:tc>
        <w:tc>
          <w:tcPr>
            <w:tcW w:w="4252" w:type="dxa"/>
            <w:tcBorders>
              <w:top w:val="single" w:sz="4" w:space="0" w:color="auto"/>
              <w:left w:val="single" w:sz="4" w:space="0" w:color="auto"/>
              <w:bottom w:val="single" w:sz="4" w:space="0" w:color="auto"/>
              <w:right w:val="single" w:sz="4" w:space="0" w:color="auto"/>
            </w:tcBorders>
          </w:tcPr>
          <w:p w14:paraId="04FF80FF"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color w:val="000000"/>
              </w:rPr>
              <w:t xml:space="preserve">Оказание услуг связи </w:t>
            </w:r>
          </w:p>
        </w:tc>
        <w:tc>
          <w:tcPr>
            <w:tcW w:w="993" w:type="dxa"/>
            <w:tcBorders>
              <w:top w:val="single" w:sz="4" w:space="0" w:color="auto"/>
              <w:left w:val="single" w:sz="4" w:space="0" w:color="auto"/>
              <w:bottom w:val="single" w:sz="4" w:space="0" w:color="auto"/>
              <w:right w:val="single" w:sz="4" w:space="0" w:color="auto"/>
            </w:tcBorders>
          </w:tcPr>
          <w:p w14:paraId="59047B7F"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color w:val="000000"/>
              </w:rPr>
              <w:t xml:space="preserve">2 </w:t>
            </w:r>
          </w:p>
        </w:tc>
        <w:tc>
          <w:tcPr>
            <w:tcW w:w="1134" w:type="dxa"/>
            <w:tcBorders>
              <w:top w:val="single" w:sz="4" w:space="0" w:color="auto"/>
              <w:left w:val="single" w:sz="4" w:space="0" w:color="auto"/>
              <w:bottom w:val="single" w:sz="4" w:space="0" w:color="auto"/>
              <w:right w:val="single" w:sz="4" w:space="0" w:color="auto"/>
            </w:tcBorders>
          </w:tcPr>
          <w:p w14:paraId="1C028E35" w14:textId="77777777" w:rsidR="00185BED" w:rsidRPr="00E7463E" w:rsidRDefault="00185BED" w:rsidP="00185BED">
            <w:pPr>
              <w:autoSpaceDE w:val="0"/>
              <w:autoSpaceDN w:val="0"/>
              <w:adjustRightInd w:val="0"/>
              <w:spacing w:after="0" w:line="240" w:lineRule="auto"/>
              <w:ind w:left="-108"/>
              <w:rPr>
                <w:rFonts w:ascii="Times New Roman" w:eastAsia="Calibri" w:hAnsi="Times New Roman" w:cs="Times New Roman"/>
              </w:rPr>
            </w:pPr>
            <w:r w:rsidRPr="00E7463E">
              <w:rPr>
                <w:rFonts w:ascii="Times New Roman" w:eastAsia="Calibri" w:hAnsi="Times New Roman" w:cs="Times New Roman"/>
                <w:color w:val="000000"/>
              </w:rPr>
              <w:t xml:space="preserve">мин.50 </w:t>
            </w:r>
          </w:p>
        </w:tc>
        <w:tc>
          <w:tcPr>
            <w:tcW w:w="709" w:type="dxa"/>
            <w:tcBorders>
              <w:top w:val="single" w:sz="4" w:space="0" w:color="auto"/>
              <w:left w:val="single" w:sz="4" w:space="0" w:color="auto"/>
              <w:bottom w:val="single" w:sz="4" w:space="0" w:color="auto"/>
              <w:right w:val="single" w:sz="4" w:space="0" w:color="auto"/>
            </w:tcBorders>
          </w:tcPr>
          <w:p w14:paraId="29163D47"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color w:val="000000"/>
              </w:rPr>
              <w:t xml:space="preserve">70 </w:t>
            </w:r>
          </w:p>
        </w:tc>
        <w:tc>
          <w:tcPr>
            <w:tcW w:w="850" w:type="dxa"/>
            <w:tcBorders>
              <w:top w:val="single" w:sz="4" w:space="0" w:color="auto"/>
              <w:left w:val="single" w:sz="4" w:space="0" w:color="auto"/>
              <w:bottom w:val="single" w:sz="4" w:space="0" w:color="auto"/>
              <w:right w:val="single" w:sz="4" w:space="0" w:color="auto"/>
            </w:tcBorders>
          </w:tcPr>
          <w:p w14:paraId="5539A535"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color w:val="000000"/>
              </w:rPr>
              <w:t xml:space="preserve">3 </w:t>
            </w:r>
          </w:p>
        </w:tc>
      </w:tr>
      <w:tr w:rsidR="00185BED" w:rsidRPr="00E7463E" w14:paraId="115AB4BF" w14:textId="77777777" w:rsidTr="00AA00D1">
        <w:tc>
          <w:tcPr>
            <w:tcW w:w="562" w:type="dxa"/>
            <w:tcBorders>
              <w:top w:val="single" w:sz="4" w:space="0" w:color="auto"/>
              <w:left w:val="single" w:sz="4" w:space="0" w:color="auto"/>
              <w:bottom w:val="single" w:sz="4" w:space="0" w:color="auto"/>
              <w:right w:val="single" w:sz="4" w:space="0" w:color="auto"/>
            </w:tcBorders>
          </w:tcPr>
          <w:p w14:paraId="1DC22026"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B5818EA"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3.6 </w:t>
            </w:r>
          </w:p>
        </w:tc>
        <w:tc>
          <w:tcPr>
            <w:tcW w:w="4252" w:type="dxa"/>
            <w:tcBorders>
              <w:top w:val="single" w:sz="4" w:space="0" w:color="auto"/>
              <w:left w:val="single" w:sz="4" w:space="0" w:color="auto"/>
              <w:bottom w:val="single" w:sz="4" w:space="0" w:color="auto"/>
              <w:right w:val="single" w:sz="4" w:space="0" w:color="auto"/>
            </w:tcBorders>
          </w:tcPr>
          <w:p w14:paraId="3DC08AF2"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Культурное развитие </w:t>
            </w:r>
          </w:p>
        </w:tc>
        <w:tc>
          <w:tcPr>
            <w:tcW w:w="993" w:type="dxa"/>
            <w:tcBorders>
              <w:top w:val="single" w:sz="4" w:space="0" w:color="auto"/>
              <w:left w:val="single" w:sz="4" w:space="0" w:color="auto"/>
              <w:bottom w:val="single" w:sz="4" w:space="0" w:color="auto"/>
              <w:right w:val="single" w:sz="4" w:space="0" w:color="auto"/>
            </w:tcBorders>
          </w:tcPr>
          <w:p w14:paraId="1E9F39C3"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tcPr>
          <w:p w14:paraId="5D77AB21" w14:textId="77777777" w:rsidR="00185BED" w:rsidRPr="00E7463E" w:rsidRDefault="00185BED" w:rsidP="00185BED">
            <w:pPr>
              <w:autoSpaceDE w:val="0"/>
              <w:autoSpaceDN w:val="0"/>
              <w:adjustRightInd w:val="0"/>
              <w:spacing w:after="0" w:line="240" w:lineRule="auto"/>
              <w:ind w:left="-108"/>
              <w:rPr>
                <w:rFonts w:ascii="Times New Roman" w:eastAsia="Calibri" w:hAnsi="Times New Roman" w:cs="Times New Roman"/>
              </w:rPr>
            </w:pPr>
            <w:r w:rsidRPr="00E7463E">
              <w:rPr>
                <w:rFonts w:ascii="Times New Roman" w:eastAsia="Calibri" w:hAnsi="Times New Roman" w:cs="Times New Roman"/>
              </w:rPr>
              <w:t xml:space="preserve">мин. 2000 </w:t>
            </w:r>
          </w:p>
        </w:tc>
        <w:tc>
          <w:tcPr>
            <w:tcW w:w="709" w:type="dxa"/>
            <w:tcBorders>
              <w:top w:val="single" w:sz="4" w:space="0" w:color="auto"/>
              <w:left w:val="single" w:sz="4" w:space="0" w:color="auto"/>
              <w:bottom w:val="single" w:sz="4" w:space="0" w:color="auto"/>
              <w:right w:val="single" w:sz="4" w:space="0" w:color="auto"/>
            </w:tcBorders>
          </w:tcPr>
          <w:p w14:paraId="52ED012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70 </w:t>
            </w:r>
          </w:p>
        </w:tc>
        <w:tc>
          <w:tcPr>
            <w:tcW w:w="850" w:type="dxa"/>
            <w:tcBorders>
              <w:top w:val="single" w:sz="4" w:space="0" w:color="auto"/>
              <w:left w:val="single" w:sz="4" w:space="0" w:color="auto"/>
              <w:bottom w:val="single" w:sz="4" w:space="0" w:color="auto"/>
              <w:right w:val="single" w:sz="4" w:space="0" w:color="auto"/>
            </w:tcBorders>
          </w:tcPr>
          <w:p w14:paraId="69523225"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3 </w:t>
            </w:r>
          </w:p>
        </w:tc>
      </w:tr>
      <w:tr w:rsidR="00185BED" w:rsidRPr="00E7463E" w14:paraId="412722C3" w14:textId="77777777" w:rsidTr="00AA00D1">
        <w:tc>
          <w:tcPr>
            <w:tcW w:w="562" w:type="dxa"/>
            <w:tcBorders>
              <w:top w:val="single" w:sz="4" w:space="0" w:color="auto"/>
              <w:left w:val="single" w:sz="4" w:space="0" w:color="auto"/>
              <w:bottom w:val="single" w:sz="4" w:space="0" w:color="auto"/>
              <w:right w:val="single" w:sz="4" w:space="0" w:color="auto"/>
            </w:tcBorders>
          </w:tcPr>
          <w:p w14:paraId="5FD4CE2A"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1F605BE"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4.6 </w:t>
            </w:r>
          </w:p>
        </w:tc>
        <w:tc>
          <w:tcPr>
            <w:tcW w:w="4252" w:type="dxa"/>
            <w:tcBorders>
              <w:top w:val="single" w:sz="4" w:space="0" w:color="auto"/>
              <w:left w:val="single" w:sz="4" w:space="0" w:color="auto"/>
              <w:bottom w:val="single" w:sz="4" w:space="0" w:color="auto"/>
              <w:right w:val="single" w:sz="4" w:space="0" w:color="auto"/>
            </w:tcBorders>
          </w:tcPr>
          <w:p w14:paraId="5646ED63"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Общественное питание </w:t>
            </w:r>
          </w:p>
        </w:tc>
        <w:tc>
          <w:tcPr>
            <w:tcW w:w="993" w:type="dxa"/>
            <w:tcBorders>
              <w:top w:val="single" w:sz="4" w:space="0" w:color="auto"/>
              <w:left w:val="single" w:sz="4" w:space="0" w:color="auto"/>
              <w:bottom w:val="single" w:sz="4" w:space="0" w:color="auto"/>
              <w:right w:val="single" w:sz="4" w:space="0" w:color="auto"/>
            </w:tcBorders>
          </w:tcPr>
          <w:p w14:paraId="7A0DE4FA"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tcPr>
          <w:p w14:paraId="02163EE3" w14:textId="77777777" w:rsidR="00185BED" w:rsidRPr="00E7463E" w:rsidRDefault="00185BED" w:rsidP="00185BED">
            <w:pPr>
              <w:autoSpaceDE w:val="0"/>
              <w:autoSpaceDN w:val="0"/>
              <w:adjustRightInd w:val="0"/>
              <w:spacing w:after="0" w:line="240" w:lineRule="auto"/>
              <w:ind w:left="-108"/>
              <w:rPr>
                <w:rFonts w:ascii="Times New Roman" w:eastAsia="Calibri" w:hAnsi="Times New Roman" w:cs="Times New Roman"/>
              </w:rPr>
            </w:pPr>
            <w:r w:rsidRPr="00E7463E">
              <w:rPr>
                <w:rFonts w:ascii="Times New Roman" w:eastAsia="Calibri" w:hAnsi="Times New Roman" w:cs="Times New Roman"/>
              </w:rPr>
              <w:t xml:space="preserve">мин.100 </w:t>
            </w:r>
          </w:p>
        </w:tc>
        <w:tc>
          <w:tcPr>
            <w:tcW w:w="709" w:type="dxa"/>
            <w:tcBorders>
              <w:top w:val="single" w:sz="4" w:space="0" w:color="auto"/>
              <w:left w:val="single" w:sz="4" w:space="0" w:color="auto"/>
              <w:bottom w:val="single" w:sz="4" w:space="0" w:color="auto"/>
              <w:right w:val="single" w:sz="4" w:space="0" w:color="auto"/>
            </w:tcBorders>
          </w:tcPr>
          <w:p w14:paraId="2A774BE1"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60 </w:t>
            </w:r>
          </w:p>
        </w:tc>
        <w:tc>
          <w:tcPr>
            <w:tcW w:w="850" w:type="dxa"/>
            <w:tcBorders>
              <w:top w:val="single" w:sz="4" w:space="0" w:color="auto"/>
              <w:left w:val="single" w:sz="4" w:space="0" w:color="auto"/>
              <w:bottom w:val="single" w:sz="4" w:space="0" w:color="auto"/>
              <w:right w:val="single" w:sz="4" w:space="0" w:color="auto"/>
            </w:tcBorders>
          </w:tcPr>
          <w:p w14:paraId="3DA6C02C"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3 </w:t>
            </w:r>
          </w:p>
        </w:tc>
      </w:tr>
      <w:tr w:rsidR="00185BED" w:rsidRPr="00E7463E" w14:paraId="3825B4C3" w14:textId="77777777" w:rsidTr="00AA00D1">
        <w:tc>
          <w:tcPr>
            <w:tcW w:w="562" w:type="dxa"/>
            <w:tcBorders>
              <w:top w:val="single" w:sz="4" w:space="0" w:color="auto"/>
              <w:left w:val="single" w:sz="4" w:space="0" w:color="auto"/>
              <w:bottom w:val="single" w:sz="4" w:space="0" w:color="auto"/>
              <w:right w:val="single" w:sz="4" w:space="0" w:color="auto"/>
            </w:tcBorders>
          </w:tcPr>
          <w:p w14:paraId="156D7752"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3874E85"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5.0</w:t>
            </w:r>
          </w:p>
        </w:tc>
        <w:tc>
          <w:tcPr>
            <w:tcW w:w="4252" w:type="dxa"/>
            <w:tcBorders>
              <w:top w:val="single" w:sz="4" w:space="0" w:color="auto"/>
              <w:left w:val="single" w:sz="4" w:space="0" w:color="auto"/>
              <w:bottom w:val="single" w:sz="4" w:space="0" w:color="auto"/>
              <w:right w:val="single" w:sz="4" w:space="0" w:color="auto"/>
            </w:tcBorders>
          </w:tcPr>
          <w:p w14:paraId="18DC13F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Отдых (рекреация)</w:t>
            </w:r>
          </w:p>
        </w:tc>
        <w:tc>
          <w:tcPr>
            <w:tcW w:w="993" w:type="dxa"/>
            <w:tcBorders>
              <w:top w:val="single" w:sz="4" w:space="0" w:color="auto"/>
              <w:left w:val="single" w:sz="4" w:space="0" w:color="auto"/>
              <w:bottom w:val="single" w:sz="4" w:space="0" w:color="auto"/>
              <w:right w:val="single" w:sz="4" w:space="0" w:color="auto"/>
            </w:tcBorders>
          </w:tcPr>
          <w:p w14:paraId="4DF6C7CA"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Pr>
          <w:p w14:paraId="0F5B8127" w14:textId="77777777" w:rsidR="00185BED" w:rsidRPr="00E7463E" w:rsidRDefault="00185BED" w:rsidP="00185BED">
            <w:pPr>
              <w:autoSpaceDE w:val="0"/>
              <w:autoSpaceDN w:val="0"/>
              <w:adjustRightInd w:val="0"/>
              <w:spacing w:after="0" w:line="240" w:lineRule="auto"/>
              <w:ind w:left="-108"/>
              <w:rPr>
                <w:rFonts w:ascii="Times New Roman" w:eastAsia="Calibri" w:hAnsi="Times New Roman" w:cs="Times New Roman"/>
              </w:rPr>
            </w:pPr>
            <w:r w:rsidRPr="00E7463E">
              <w:rPr>
                <w:rFonts w:ascii="Times New Roman" w:eastAsia="Calibri" w:hAnsi="Times New Roman" w:cs="Times New Roman"/>
              </w:rPr>
              <w:t xml:space="preserve">мин. 3000 </w:t>
            </w:r>
          </w:p>
        </w:tc>
        <w:tc>
          <w:tcPr>
            <w:tcW w:w="709" w:type="dxa"/>
            <w:tcBorders>
              <w:top w:val="single" w:sz="4" w:space="0" w:color="auto"/>
              <w:left w:val="single" w:sz="4" w:space="0" w:color="auto"/>
              <w:bottom w:val="single" w:sz="4" w:space="0" w:color="auto"/>
              <w:right w:val="single" w:sz="4" w:space="0" w:color="auto"/>
            </w:tcBorders>
          </w:tcPr>
          <w:p w14:paraId="447676CE"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80 </w:t>
            </w:r>
          </w:p>
        </w:tc>
        <w:tc>
          <w:tcPr>
            <w:tcW w:w="850" w:type="dxa"/>
            <w:tcBorders>
              <w:top w:val="single" w:sz="4" w:space="0" w:color="auto"/>
              <w:left w:val="single" w:sz="4" w:space="0" w:color="auto"/>
              <w:bottom w:val="single" w:sz="4" w:space="0" w:color="auto"/>
              <w:right w:val="single" w:sz="4" w:space="0" w:color="auto"/>
            </w:tcBorders>
          </w:tcPr>
          <w:p w14:paraId="0FB89B2D"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0</w:t>
            </w:r>
          </w:p>
        </w:tc>
      </w:tr>
      <w:tr w:rsidR="00185BED" w:rsidRPr="00E7463E" w14:paraId="630A630A" w14:textId="77777777" w:rsidTr="00AA00D1">
        <w:tc>
          <w:tcPr>
            <w:tcW w:w="562" w:type="dxa"/>
            <w:tcBorders>
              <w:top w:val="single" w:sz="4" w:space="0" w:color="auto"/>
              <w:left w:val="single" w:sz="4" w:space="0" w:color="auto"/>
              <w:bottom w:val="single" w:sz="4" w:space="0" w:color="auto"/>
              <w:right w:val="single" w:sz="4" w:space="0" w:color="auto"/>
            </w:tcBorders>
          </w:tcPr>
          <w:p w14:paraId="19946526"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CF92125"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9.1 </w:t>
            </w:r>
          </w:p>
        </w:tc>
        <w:tc>
          <w:tcPr>
            <w:tcW w:w="4252" w:type="dxa"/>
            <w:tcBorders>
              <w:top w:val="single" w:sz="4" w:space="0" w:color="auto"/>
              <w:left w:val="single" w:sz="4" w:space="0" w:color="auto"/>
              <w:bottom w:val="single" w:sz="4" w:space="0" w:color="auto"/>
              <w:right w:val="single" w:sz="4" w:space="0" w:color="auto"/>
            </w:tcBorders>
          </w:tcPr>
          <w:p w14:paraId="2C796714"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Охрана природных территорий </w:t>
            </w:r>
          </w:p>
        </w:tc>
        <w:tc>
          <w:tcPr>
            <w:tcW w:w="993" w:type="dxa"/>
            <w:tcBorders>
              <w:top w:val="single" w:sz="4" w:space="0" w:color="auto"/>
              <w:left w:val="single" w:sz="4" w:space="0" w:color="auto"/>
              <w:bottom w:val="single" w:sz="4" w:space="0" w:color="auto"/>
              <w:right w:val="single" w:sz="4" w:space="0" w:color="auto"/>
            </w:tcBorders>
          </w:tcPr>
          <w:p w14:paraId="48742DA0"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1 </w:t>
            </w:r>
          </w:p>
        </w:tc>
        <w:tc>
          <w:tcPr>
            <w:tcW w:w="1134" w:type="dxa"/>
            <w:tcBorders>
              <w:top w:val="single" w:sz="4" w:space="0" w:color="auto"/>
              <w:left w:val="single" w:sz="4" w:space="0" w:color="auto"/>
              <w:bottom w:val="single" w:sz="4" w:space="0" w:color="auto"/>
              <w:right w:val="single" w:sz="4" w:space="0" w:color="auto"/>
            </w:tcBorders>
          </w:tcPr>
          <w:p w14:paraId="2C073848" w14:textId="77777777" w:rsidR="00185BED" w:rsidRPr="00E7463E" w:rsidRDefault="00185BED" w:rsidP="00185BED">
            <w:pPr>
              <w:autoSpaceDE w:val="0"/>
              <w:autoSpaceDN w:val="0"/>
              <w:adjustRightInd w:val="0"/>
              <w:spacing w:after="0" w:line="240" w:lineRule="auto"/>
              <w:ind w:left="-108"/>
              <w:rPr>
                <w:rFonts w:ascii="Times New Roman" w:eastAsia="Calibri" w:hAnsi="Times New Roman" w:cs="Times New Roman"/>
              </w:rPr>
            </w:pPr>
            <w:r w:rsidRPr="00E7463E">
              <w:rPr>
                <w:rFonts w:ascii="Times New Roman" w:eastAsia="Calibri" w:hAnsi="Times New Roman" w:cs="Times New Roman"/>
              </w:rPr>
              <w:t xml:space="preserve">мин.1200 </w:t>
            </w:r>
          </w:p>
        </w:tc>
        <w:tc>
          <w:tcPr>
            <w:tcW w:w="709" w:type="dxa"/>
            <w:tcBorders>
              <w:top w:val="single" w:sz="4" w:space="0" w:color="auto"/>
              <w:left w:val="single" w:sz="4" w:space="0" w:color="auto"/>
              <w:bottom w:val="single" w:sz="4" w:space="0" w:color="auto"/>
              <w:right w:val="single" w:sz="4" w:space="0" w:color="auto"/>
            </w:tcBorders>
          </w:tcPr>
          <w:p w14:paraId="2C06DDE0"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tcPr>
          <w:p w14:paraId="1E7AAB4D"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3 </w:t>
            </w:r>
          </w:p>
        </w:tc>
      </w:tr>
      <w:tr w:rsidR="00185BED" w:rsidRPr="00E7463E" w14:paraId="4306C2BD" w14:textId="77777777" w:rsidTr="00AA00D1">
        <w:tc>
          <w:tcPr>
            <w:tcW w:w="562" w:type="dxa"/>
            <w:tcBorders>
              <w:top w:val="single" w:sz="4" w:space="0" w:color="auto"/>
              <w:left w:val="single" w:sz="4" w:space="0" w:color="auto"/>
              <w:bottom w:val="single" w:sz="4" w:space="0" w:color="auto"/>
              <w:right w:val="single" w:sz="4" w:space="0" w:color="auto"/>
            </w:tcBorders>
          </w:tcPr>
          <w:p w14:paraId="20866E12"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039708B"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9.3 </w:t>
            </w:r>
          </w:p>
        </w:tc>
        <w:tc>
          <w:tcPr>
            <w:tcW w:w="4252" w:type="dxa"/>
            <w:tcBorders>
              <w:top w:val="single" w:sz="4" w:space="0" w:color="auto"/>
              <w:left w:val="single" w:sz="4" w:space="0" w:color="auto"/>
              <w:bottom w:val="single" w:sz="4" w:space="0" w:color="auto"/>
              <w:right w:val="single" w:sz="4" w:space="0" w:color="auto"/>
            </w:tcBorders>
          </w:tcPr>
          <w:p w14:paraId="169F73B1"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Историко-культурная деятельность </w:t>
            </w:r>
          </w:p>
        </w:tc>
        <w:tc>
          <w:tcPr>
            <w:tcW w:w="993" w:type="dxa"/>
            <w:tcBorders>
              <w:top w:val="single" w:sz="4" w:space="0" w:color="auto"/>
              <w:left w:val="single" w:sz="4" w:space="0" w:color="auto"/>
              <w:bottom w:val="single" w:sz="4" w:space="0" w:color="auto"/>
              <w:right w:val="single" w:sz="4" w:space="0" w:color="auto"/>
            </w:tcBorders>
          </w:tcPr>
          <w:p w14:paraId="7E26160D"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1 </w:t>
            </w:r>
          </w:p>
        </w:tc>
        <w:tc>
          <w:tcPr>
            <w:tcW w:w="1134" w:type="dxa"/>
            <w:tcBorders>
              <w:top w:val="single" w:sz="4" w:space="0" w:color="auto"/>
              <w:left w:val="single" w:sz="4" w:space="0" w:color="auto"/>
              <w:bottom w:val="single" w:sz="4" w:space="0" w:color="auto"/>
              <w:right w:val="single" w:sz="4" w:space="0" w:color="auto"/>
            </w:tcBorders>
          </w:tcPr>
          <w:p w14:paraId="1628FF3D" w14:textId="77777777" w:rsidR="00185BED" w:rsidRPr="00E7463E" w:rsidRDefault="00185BED" w:rsidP="00185BED">
            <w:pPr>
              <w:autoSpaceDE w:val="0"/>
              <w:autoSpaceDN w:val="0"/>
              <w:adjustRightInd w:val="0"/>
              <w:spacing w:after="0" w:line="240" w:lineRule="auto"/>
              <w:ind w:left="-108"/>
              <w:rPr>
                <w:rFonts w:ascii="Times New Roman" w:eastAsia="Calibri" w:hAnsi="Times New Roman" w:cs="Times New Roman"/>
              </w:rPr>
            </w:pPr>
            <w:r w:rsidRPr="00E7463E">
              <w:rPr>
                <w:rFonts w:ascii="Times New Roman" w:eastAsia="Calibri" w:hAnsi="Times New Roman" w:cs="Times New Roman"/>
              </w:rPr>
              <w:t xml:space="preserve">мин.1200 </w:t>
            </w:r>
          </w:p>
        </w:tc>
        <w:tc>
          <w:tcPr>
            <w:tcW w:w="709" w:type="dxa"/>
            <w:tcBorders>
              <w:top w:val="single" w:sz="4" w:space="0" w:color="auto"/>
              <w:left w:val="single" w:sz="4" w:space="0" w:color="auto"/>
              <w:bottom w:val="single" w:sz="4" w:space="0" w:color="auto"/>
              <w:right w:val="single" w:sz="4" w:space="0" w:color="auto"/>
            </w:tcBorders>
          </w:tcPr>
          <w:p w14:paraId="3DD48D3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70 </w:t>
            </w:r>
          </w:p>
        </w:tc>
        <w:tc>
          <w:tcPr>
            <w:tcW w:w="850" w:type="dxa"/>
            <w:tcBorders>
              <w:top w:val="single" w:sz="4" w:space="0" w:color="auto"/>
              <w:left w:val="single" w:sz="4" w:space="0" w:color="auto"/>
              <w:bottom w:val="single" w:sz="4" w:space="0" w:color="auto"/>
              <w:right w:val="single" w:sz="4" w:space="0" w:color="auto"/>
            </w:tcBorders>
          </w:tcPr>
          <w:p w14:paraId="1E3A70D1"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3 </w:t>
            </w:r>
          </w:p>
        </w:tc>
      </w:tr>
      <w:tr w:rsidR="00185BED" w:rsidRPr="00E7463E" w14:paraId="07BFA47F" w14:textId="77777777" w:rsidTr="00AA00D1">
        <w:tc>
          <w:tcPr>
            <w:tcW w:w="562" w:type="dxa"/>
            <w:tcBorders>
              <w:top w:val="single" w:sz="4" w:space="0" w:color="auto"/>
              <w:left w:val="single" w:sz="4" w:space="0" w:color="auto"/>
              <w:bottom w:val="single" w:sz="4" w:space="0" w:color="auto"/>
              <w:right w:val="single" w:sz="4" w:space="0" w:color="auto"/>
            </w:tcBorders>
          </w:tcPr>
          <w:p w14:paraId="7569AB11"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1D4A64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highlight w:val="yellow"/>
              </w:rPr>
            </w:pPr>
            <w:r w:rsidRPr="00E7463E">
              <w:rPr>
                <w:rFonts w:ascii="Times New Roman" w:eastAsia="Calibri" w:hAnsi="Times New Roman" w:cs="Times New Roman"/>
              </w:rPr>
              <w:t>12.0</w:t>
            </w:r>
          </w:p>
        </w:tc>
        <w:tc>
          <w:tcPr>
            <w:tcW w:w="4252" w:type="dxa"/>
            <w:tcBorders>
              <w:top w:val="single" w:sz="4" w:space="0" w:color="auto"/>
              <w:left w:val="single" w:sz="4" w:space="0" w:color="auto"/>
              <w:bottom w:val="single" w:sz="4" w:space="0" w:color="auto"/>
              <w:right w:val="single" w:sz="4" w:space="0" w:color="auto"/>
            </w:tcBorders>
          </w:tcPr>
          <w:p w14:paraId="05FC02C8" w14:textId="77777777" w:rsidR="00185BED" w:rsidRPr="00E7463E" w:rsidRDefault="00185BED" w:rsidP="00185BED">
            <w:pPr>
              <w:rPr>
                <w:rFonts w:ascii="Times New Roman" w:eastAsia="Calibri" w:hAnsi="Times New Roman" w:cs="Times New Roman"/>
                <w:highlight w:val="yellow"/>
              </w:rPr>
            </w:pPr>
            <w:r w:rsidRPr="00E7463E">
              <w:rPr>
                <w:rFonts w:ascii="Times New Roman" w:eastAsia="Calibri" w:hAnsi="Times New Roman" w:cs="Times New Roman"/>
              </w:rPr>
              <w:t>Земельные участки (территории) общего пользования</w:t>
            </w:r>
          </w:p>
        </w:tc>
        <w:tc>
          <w:tcPr>
            <w:tcW w:w="3686" w:type="dxa"/>
            <w:gridSpan w:val="4"/>
            <w:vMerge w:val="restart"/>
            <w:tcBorders>
              <w:top w:val="single" w:sz="4" w:space="0" w:color="auto"/>
              <w:left w:val="single" w:sz="4" w:space="0" w:color="auto"/>
              <w:right w:val="single" w:sz="4" w:space="0" w:color="auto"/>
            </w:tcBorders>
          </w:tcPr>
          <w:p w14:paraId="3003786A" w14:textId="77777777" w:rsidR="00185BED" w:rsidRPr="00E7463E" w:rsidRDefault="00185BED" w:rsidP="00185BED">
            <w:pPr>
              <w:autoSpaceDE w:val="0"/>
              <w:autoSpaceDN w:val="0"/>
              <w:adjustRightInd w:val="0"/>
              <w:spacing w:after="0" w:line="240" w:lineRule="auto"/>
              <w:ind w:left="29"/>
              <w:jc w:val="center"/>
              <w:rPr>
                <w:rFonts w:ascii="Times New Roman" w:eastAsia="Calibri" w:hAnsi="Times New Roman" w:cs="Times New Roman"/>
              </w:rPr>
            </w:pPr>
          </w:p>
          <w:p w14:paraId="102F5879" w14:textId="77777777" w:rsidR="00185BED" w:rsidRPr="00E7463E" w:rsidRDefault="00185BED" w:rsidP="00185BED">
            <w:pPr>
              <w:autoSpaceDE w:val="0"/>
              <w:autoSpaceDN w:val="0"/>
              <w:adjustRightInd w:val="0"/>
              <w:spacing w:after="0" w:line="240" w:lineRule="auto"/>
              <w:ind w:left="29"/>
              <w:jc w:val="center"/>
              <w:rPr>
                <w:rFonts w:ascii="Times New Roman" w:eastAsia="Calibri" w:hAnsi="Times New Roman" w:cs="Times New Roman"/>
              </w:rPr>
            </w:pPr>
          </w:p>
          <w:p w14:paraId="0361C4E5" w14:textId="77777777" w:rsidR="00185BED" w:rsidRPr="00E7463E" w:rsidRDefault="00185BED" w:rsidP="00185BED">
            <w:pPr>
              <w:autoSpaceDE w:val="0"/>
              <w:autoSpaceDN w:val="0"/>
              <w:adjustRightInd w:val="0"/>
              <w:spacing w:after="0" w:line="240" w:lineRule="auto"/>
              <w:ind w:left="29"/>
              <w:jc w:val="center"/>
              <w:rPr>
                <w:rFonts w:ascii="Times New Roman" w:eastAsia="Calibri" w:hAnsi="Times New Roman" w:cs="Times New Roman"/>
              </w:rPr>
            </w:pPr>
          </w:p>
          <w:p w14:paraId="58CB3BBD" w14:textId="77777777" w:rsidR="00185BED" w:rsidRPr="00E7463E" w:rsidRDefault="00185BED" w:rsidP="00185BED">
            <w:pPr>
              <w:autoSpaceDE w:val="0"/>
              <w:autoSpaceDN w:val="0"/>
              <w:adjustRightInd w:val="0"/>
              <w:spacing w:after="0" w:line="240" w:lineRule="auto"/>
              <w:ind w:left="29"/>
              <w:jc w:val="center"/>
              <w:rPr>
                <w:rFonts w:ascii="Times New Roman" w:eastAsia="Calibri" w:hAnsi="Times New Roman" w:cs="Times New Roman"/>
              </w:rPr>
            </w:pPr>
            <w:r w:rsidRPr="00E7463E">
              <w:rPr>
                <w:rFonts w:ascii="Times New Roman" w:eastAsia="Calibri" w:hAnsi="Times New Roman" w:cs="Times New Roman"/>
              </w:rPr>
              <w:t>не подлежит установлению</w:t>
            </w:r>
          </w:p>
        </w:tc>
      </w:tr>
      <w:tr w:rsidR="00185BED" w:rsidRPr="00E7463E" w14:paraId="60E04747" w14:textId="77777777" w:rsidTr="00AA00D1">
        <w:tc>
          <w:tcPr>
            <w:tcW w:w="562" w:type="dxa"/>
            <w:tcBorders>
              <w:top w:val="single" w:sz="4" w:space="0" w:color="auto"/>
              <w:left w:val="single" w:sz="4" w:space="0" w:color="auto"/>
              <w:bottom w:val="single" w:sz="4" w:space="0" w:color="auto"/>
              <w:right w:val="single" w:sz="4" w:space="0" w:color="auto"/>
            </w:tcBorders>
          </w:tcPr>
          <w:p w14:paraId="5E163FA7"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694C742"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12.0.1</w:t>
            </w:r>
          </w:p>
        </w:tc>
        <w:tc>
          <w:tcPr>
            <w:tcW w:w="4252" w:type="dxa"/>
            <w:tcBorders>
              <w:top w:val="single" w:sz="4" w:space="0" w:color="auto"/>
              <w:left w:val="single" w:sz="4" w:space="0" w:color="auto"/>
              <w:bottom w:val="single" w:sz="4" w:space="0" w:color="auto"/>
              <w:right w:val="single" w:sz="4" w:space="0" w:color="auto"/>
            </w:tcBorders>
          </w:tcPr>
          <w:p w14:paraId="64ACDD6E"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highlight w:val="yellow"/>
              </w:rPr>
            </w:pPr>
            <w:r w:rsidRPr="00E7463E">
              <w:rPr>
                <w:rFonts w:ascii="Times New Roman" w:eastAsia="Calibri" w:hAnsi="Times New Roman" w:cs="Times New Roman"/>
              </w:rPr>
              <w:t>Улично-дорожная сеть</w:t>
            </w:r>
          </w:p>
        </w:tc>
        <w:tc>
          <w:tcPr>
            <w:tcW w:w="3686" w:type="dxa"/>
            <w:gridSpan w:val="4"/>
            <w:vMerge/>
            <w:tcBorders>
              <w:left w:val="single" w:sz="4" w:space="0" w:color="auto"/>
              <w:right w:val="single" w:sz="4" w:space="0" w:color="auto"/>
            </w:tcBorders>
          </w:tcPr>
          <w:p w14:paraId="56B7B67A"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p>
        </w:tc>
      </w:tr>
      <w:tr w:rsidR="00185BED" w:rsidRPr="00E7463E" w14:paraId="1EE64B3A" w14:textId="77777777" w:rsidTr="00AA00D1">
        <w:trPr>
          <w:trHeight w:val="247"/>
        </w:trPr>
        <w:tc>
          <w:tcPr>
            <w:tcW w:w="562" w:type="dxa"/>
            <w:tcBorders>
              <w:top w:val="single" w:sz="4" w:space="0" w:color="auto"/>
              <w:left w:val="single" w:sz="4" w:space="0" w:color="auto"/>
              <w:bottom w:val="single" w:sz="4" w:space="0" w:color="auto"/>
              <w:right w:val="single" w:sz="4" w:space="0" w:color="auto"/>
            </w:tcBorders>
          </w:tcPr>
          <w:p w14:paraId="171B4A49"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CFD7DAF"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12.0.2</w:t>
            </w:r>
          </w:p>
        </w:tc>
        <w:tc>
          <w:tcPr>
            <w:tcW w:w="4252" w:type="dxa"/>
            <w:tcBorders>
              <w:top w:val="single" w:sz="4" w:space="0" w:color="auto"/>
              <w:left w:val="single" w:sz="4" w:space="0" w:color="auto"/>
              <w:bottom w:val="single" w:sz="4" w:space="0" w:color="auto"/>
              <w:right w:val="single" w:sz="4" w:space="0" w:color="auto"/>
            </w:tcBorders>
          </w:tcPr>
          <w:p w14:paraId="73CB47A9" w14:textId="77777777" w:rsidR="00185BED" w:rsidRPr="00E7463E" w:rsidRDefault="00185BED" w:rsidP="00185BED">
            <w:pPr>
              <w:rPr>
                <w:rFonts w:ascii="Times New Roman" w:eastAsia="Calibri" w:hAnsi="Times New Roman" w:cs="Times New Roman"/>
              </w:rPr>
            </w:pPr>
            <w:r w:rsidRPr="00E7463E">
              <w:rPr>
                <w:rFonts w:ascii="Times New Roman" w:eastAsia="Calibri" w:hAnsi="Times New Roman" w:cs="Times New Roman"/>
              </w:rPr>
              <w:t>Благоустройство территории</w:t>
            </w:r>
          </w:p>
        </w:tc>
        <w:tc>
          <w:tcPr>
            <w:tcW w:w="3686" w:type="dxa"/>
            <w:gridSpan w:val="4"/>
            <w:vMerge/>
            <w:tcBorders>
              <w:left w:val="single" w:sz="4" w:space="0" w:color="auto"/>
              <w:right w:val="single" w:sz="4" w:space="0" w:color="auto"/>
            </w:tcBorders>
          </w:tcPr>
          <w:p w14:paraId="58891B39"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p>
        </w:tc>
      </w:tr>
      <w:tr w:rsidR="00185BED" w:rsidRPr="00E7463E" w14:paraId="79B7140C" w14:textId="77777777" w:rsidTr="00AA00D1">
        <w:tc>
          <w:tcPr>
            <w:tcW w:w="562" w:type="dxa"/>
            <w:tcBorders>
              <w:top w:val="single" w:sz="4" w:space="0" w:color="auto"/>
              <w:left w:val="single" w:sz="4" w:space="0" w:color="auto"/>
              <w:bottom w:val="single" w:sz="4" w:space="0" w:color="auto"/>
              <w:right w:val="single" w:sz="4" w:space="0" w:color="auto"/>
            </w:tcBorders>
          </w:tcPr>
          <w:p w14:paraId="03E0AAAB"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D00173E"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5.1.3</w:t>
            </w:r>
          </w:p>
        </w:tc>
        <w:tc>
          <w:tcPr>
            <w:tcW w:w="4252" w:type="dxa"/>
            <w:tcBorders>
              <w:top w:val="single" w:sz="4" w:space="0" w:color="auto"/>
              <w:left w:val="single" w:sz="4" w:space="0" w:color="auto"/>
              <w:bottom w:val="single" w:sz="4" w:space="0" w:color="auto"/>
              <w:right w:val="single" w:sz="4" w:space="0" w:color="auto"/>
            </w:tcBorders>
          </w:tcPr>
          <w:p w14:paraId="67889D68" w14:textId="77777777" w:rsidR="00185BED" w:rsidRPr="00E7463E" w:rsidRDefault="00185BED" w:rsidP="00185BED">
            <w:pPr>
              <w:rPr>
                <w:rFonts w:ascii="Times New Roman" w:eastAsia="Calibri" w:hAnsi="Times New Roman" w:cs="Times New Roman"/>
              </w:rPr>
            </w:pPr>
            <w:r w:rsidRPr="00E7463E">
              <w:rPr>
                <w:rFonts w:ascii="Times New Roman" w:eastAsia="Calibri" w:hAnsi="Times New Roman" w:cs="Times New Roman"/>
              </w:rPr>
              <w:t>Площадки для занятий спортом</w:t>
            </w:r>
          </w:p>
        </w:tc>
        <w:tc>
          <w:tcPr>
            <w:tcW w:w="3686" w:type="dxa"/>
            <w:gridSpan w:val="4"/>
            <w:vMerge/>
            <w:tcBorders>
              <w:left w:val="single" w:sz="4" w:space="0" w:color="auto"/>
              <w:right w:val="single" w:sz="4" w:space="0" w:color="auto"/>
            </w:tcBorders>
          </w:tcPr>
          <w:p w14:paraId="7F0B909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p>
        </w:tc>
      </w:tr>
      <w:tr w:rsidR="00185BED" w:rsidRPr="00E7463E" w14:paraId="1D529A08" w14:textId="77777777" w:rsidTr="00AA00D1">
        <w:tc>
          <w:tcPr>
            <w:tcW w:w="562" w:type="dxa"/>
            <w:tcBorders>
              <w:top w:val="single" w:sz="4" w:space="0" w:color="auto"/>
              <w:left w:val="single" w:sz="4" w:space="0" w:color="auto"/>
              <w:bottom w:val="single" w:sz="4" w:space="0" w:color="auto"/>
              <w:right w:val="single" w:sz="4" w:space="0" w:color="auto"/>
            </w:tcBorders>
          </w:tcPr>
          <w:p w14:paraId="7F8901DF"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619CF6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5.1.4</w:t>
            </w:r>
          </w:p>
        </w:tc>
        <w:tc>
          <w:tcPr>
            <w:tcW w:w="4252" w:type="dxa"/>
            <w:tcBorders>
              <w:top w:val="single" w:sz="4" w:space="0" w:color="auto"/>
              <w:left w:val="single" w:sz="4" w:space="0" w:color="auto"/>
              <w:bottom w:val="single" w:sz="4" w:space="0" w:color="auto"/>
              <w:right w:val="single" w:sz="4" w:space="0" w:color="auto"/>
            </w:tcBorders>
          </w:tcPr>
          <w:p w14:paraId="6736AB4F" w14:textId="77777777" w:rsidR="00185BED" w:rsidRPr="00E7463E" w:rsidRDefault="00185BED" w:rsidP="00185BED">
            <w:pPr>
              <w:rPr>
                <w:rFonts w:ascii="Times New Roman" w:eastAsia="Calibri" w:hAnsi="Times New Roman" w:cs="Times New Roman"/>
                <w:highlight w:val="yellow"/>
              </w:rPr>
            </w:pPr>
            <w:r w:rsidRPr="00E7463E">
              <w:rPr>
                <w:rFonts w:ascii="Times New Roman" w:eastAsia="Calibri" w:hAnsi="Times New Roman" w:cs="Times New Roman"/>
              </w:rPr>
              <w:t>Оборудованные площадки для занятий спортом</w:t>
            </w:r>
          </w:p>
        </w:tc>
        <w:tc>
          <w:tcPr>
            <w:tcW w:w="3686" w:type="dxa"/>
            <w:gridSpan w:val="4"/>
            <w:vMerge/>
            <w:tcBorders>
              <w:left w:val="single" w:sz="4" w:space="0" w:color="auto"/>
              <w:bottom w:val="single" w:sz="4" w:space="0" w:color="auto"/>
              <w:right w:val="single" w:sz="4" w:space="0" w:color="auto"/>
            </w:tcBorders>
          </w:tcPr>
          <w:p w14:paraId="3756F06F"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p>
        </w:tc>
      </w:tr>
      <w:tr w:rsidR="00185BED" w:rsidRPr="00E7463E" w14:paraId="6B9EA24F" w14:textId="77777777" w:rsidTr="00AA00D1">
        <w:tc>
          <w:tcPr>
            <w:tcW w:w="9351" w:type="dxa"/>
            <w:gridSpan w:val="7"/>
            <w:tcBorders>
              <w:top w:val="single" w:sz="4" w:space="0" w:color="auto"/>
              <w:left w:val="single" w:sz="4" w:space="0" w:color="auto"/>
              <w:bottom w:val="single" w:sz="4" w:space="0" w:color="auto"/>
              <w:right w:val="single" w:sz="4" w:space="0" w:color="auto"/>
            </w:tcBorders>
          </w:tcPr>
          <w:p w14:paraId="04EBF83B"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b/>
                <w:bCs/>
              </w:rPr>
              <w:t>Условно разрешенные виды разрешённого использования</w:t>
            </w:r>
            <w:r w:rsidRPr="00E7463E">
              <w:rPr>
                <w:rFonts w:ascii="Times New Roman" w:eastAsia="Calibri" w:hAnsi="Times New Roman" w:cs="Times New Roman"/>
              </w:rPr>
              <w:t xml:space="preserve"> </w:t>
            </w:r>
          </w:p>
        </w:tc>
      </w:tr>
      <w:tr w:rsidR="00185BED" w:rsidRPr="00E7463E" w14:paraId="06D37318" w14:textId="77777777" w:rsidTr="00AA00D1">
        <w:tc>
          <w:tcPr>
            <w:tcW w:w="562" w:type="dxa"/>
            <w:tcBorders>
              <w:top w:val="single" w:sz="4" w:space="0" w:color="auto"/>
              <w:left w:val="single" w:sz="4" w:space="0" w:color="auto"/>
              <w:bottom w:val="single" w:sz="4" w:space="0" w:color="auto"/>
              <w:right w:val="single" w:sz="4" w:space="0" w:color="auto"/>
            </w:tcBorders>
          </w:tcPr>
          <w:p w14:paraId="3FC5975A"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A4C2BD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4.1 </w:t>
            </w:r>
          </w:p>
        </w:tc>
        <w:tc>
          <w:tcPr>
            <w:tcW w:w="4252" w:type="dxa"/>
            <w:tcBorders>
              <w:top w:val="single" w:sz="4" w:space="0" w:color="auto"/>
              <w:left w:val="single" w:sz="4" w:space="0" w:color="auto"/>
              <w:bottom w:val="single" w:sz="4" w:space="0" w:color="auto"/>
              <w:right w:val="single" w:sz="4" w:space="0" w:color="auto"/>
            </w:tcBorders>
          </w:tcPr>
          <w:p w14:paraId="773AB044"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Деловое управление </w:t>
            </w:r>
          </w:p>
        </w:tc>
        <w:tc>
          <w:tcPr>
            <w:tcW w:w="993" w:type="dxa"/>
            <w:tcBorders>
              <w:top w:val="single" w:sz="4" w:space="0" w:color="auto"/>
              <w:left w:val="single" w:sz="4" w:space="0" w:color="auto"/>
              <w:bottom w:val="single" w:sz="4" w:space="0" w:color="auto"/>
              <w:right w:val="single" w:sz="4" w:space="0" w:color="auto"/>
            </w:tcBorders>
          </w:tcPr>
          <w:p w14:paraId="218926C1"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tcPr>
          <w:p w14:paraId="25A06BF1" w14:textId="77777777" w:rsidR="00185BED" w:rsidRPr="00E7463E" w:rsidRDefault="00185BED" w:rsidP="00185BED">
            <w:pPr>
              <w:autoSpaceDE w:val="0"/>
              <w:autoSpaceDN w:val="0"/>
              <w:adjustRightInd w:val="0"/>
              <w:spacing w:after="0" w:line="240" w:lineRule="auto"/>
              <w:ind w:left="-108"/>
              <w:rPr>
                <w:rFonts w:ascii="Times New Roman" w:eastAsia="Calibri" w:hAnsi="Times New Roman" w:cs="Times New Roman"/>
              </w:rPr>
            </w:pPr>
            <w:r w:rsidRPr="00E7463E">
              <w:rPr>
                <w:rFonts w:ascii="Times New Roman" w:eastAsia="Calibri" w:hAnsi="Times New Roman" w:cs="Times New Roman"/>
              </w:rPr>
              <w:t xml:space="preserve">мин.1200 </w:t>
            </w:r>
          </w:p>
        </w:tc>
        <w:tc>
          <w:tcPr>
            <w:tcW w:w="709" w:type="dxa"/>
            <w:tcBorders>
              <w:top w:val="single" w:sz="4" w:space="0" w:color="auto"/>
              <w:left w:val="single" w:sz="4" w:space="0" w:color="auto"/>
              <w:bottom w:val="single" w:sz="4" w:space="0" w:color="auto"/>
              <w:right w:val="single" w:sz="4" w:space="0" w:color="auto"/>
            </w:tcBorders>
          </w:tcPr>
          <w:p w14:paraId="1659CE60"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60 </w:t>
            </w:r>
          </w:p>
        </w:tc>
        <w:tc>
          <w:tcPr>
            <w:tcW w:w="850" w:type="dxa"/>
            <w:tcBorders>
              <w:top w:val="single" w:sz="4" w:space="0" w:color="auto"/>
              <w:left w:val="single" w:sz="4" w:space="0" w:color="auto"/>
              <w:bottom w:val="single" w:sz="4" w:space="0" w:color="auto"/>
              <w:right w:val="single" w:sz="4" w:space="0" w:color="auto"/>
            </w:tcBorders>
          </w:tcPr>
          <w:p w14:paraId="0E4EF9D7"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3 </w:t>
            </w:r>
          </w:p>
        </w:tc>
      </w:tr>
      <w:tr w:rsidR="00185BED" w:rsidRPr="00E7463E" w14:paraId="212D5C16" w14:textId="77777777" w:rsidTr="00AA00D1">
        <w:tc>
          <w:tcPr>
            <w:tcW w:w="562" w:type="dxa"/>
            <w:tcBorders>
              <w:top w:val="single" w:sz="4" w:space="0" w:color="auto"/>
              <w:left w:val="single" w:sz="4" w:space="0" w:color="auto"/>
              <w:bottom w:val="single" w:sz="4" w:space="0" w:color="auto"/>
              <w:right w:val="single" w:sz="4" w:space="0" w:color="auto"/>
            </w:tcBorders>
          </w:tcPr>
          <w:p w14:paraId="78F305DB"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E348DDC"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4.8 </w:t>
            </w:r>
          </w:p>
        </w:tc>
        <w:tc>
          <w:tcPr>
            <w:tcW w:w="4252" w:type="dxa"/>
            <w:tcBorders>
              <w:top w:val="single" w:sz="4" w:space="0" w:color="auto"/>
              <w:left w:val="single" w:sz="4" w:space="0" w:color="auto"/>
              <w:bottom w:val="single" w:sz="4" w:space="0" w:color="auto"/>
              <w:right w:val="single" w:sz="4" w:space="0" w:color="auto"/>
            </w:tcBorders>
          </w:tcPr>
          <w:p w14:paraId="6132E89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Развлечения </w:t>
            </w:r>
          </w:p>
        </w:tc>
        <w:tc>
          <w:tcPr>
            <w:tcW w:w="993" w:type="dxa"/>
            <w:tcBorders>
              <w:top w:val="single" w:sz="4" w:space="0" w:color="auto"/>
              <w:left w:val="single" w:sz="4" w:space="0" w:color="auto"/>
              <w:bottom w:val="single" w:sz="4" w:space="0" w:color="auto"/>
              <w:right w:val="single" w:sz="4" w:space="0" w:color="auto"/>
            </w:tcBorders>
          </w:tcPr>
          <w:p w14:paraId="7911E77B"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tcPr>
          <w:p w14:paraId="3EEA58D6" w14:textId="77777777" w:rsidR="00185BED" w:rsidRPr="00E7463E" w:rsidRDefault="00185BED" w:rsidP="00185BED">
            <w:pPr>
              <w:autoSpaceDE w:val="0"/>
              <w:autoSpaceDN w:val="0"/>
              <w:adjustRightInd w:val="0"/>
              <w:spacing w:after="0" w:line="240" w:lineRule="auto"/>
              <w:ind w:left="-108"/>
              <w:rPr>
                <w:rFonts w:ascii="Times New Roman" w:eastAsia="Calibri" w:hAnsi="Times New Roman" w:cs="Times New Roman"/>
              </w:rPr>
            </w:pPr>
            <w:r w:rsidRPr="00E7463E">
              <w:rPr>
                <w:rFonts w:ascii="Times New Roman" w:eastAsia="Calibri" w:hAnsi="Times New Roman" w:cs="Times New Roman"/>
              </w:rPr>
              <w:t xml:space="preserve">мин. 600 </w:t>
            </w:r>
          </w:p>
        </w:tc>
        <w:tc>
          <w:tcPr>
            <w:tcW w:w="709" w:type="dxa"/>
            <w:tcBorders>
              <w:top w:val="single" w:sz="4" w:space="0" w:color="auto"/>
              <w:left w:val="single" w:sz="4" w:space="0" w:color="auto"/>
              <w:bottom w:val="single" w:sz="4" w:space="0" w:color="auto"/>
              <w:right w:val="single" w:sz="4" w:space="0" w:color="auto"/>
            </w:tcBorders>
          </w:tcPr>
          <w:p w14:paraId="3F5EED06"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60 </w:t>
            </w:r>
          </w:p>
        </w:tc>
        <w:tc>
          <w:tcPr>
            <w:tcW w:w="850" w:type="dxa"/>
            <w:tcBorders>
              <w:top w:val="single" w:sz="4" w:space="0" w:color="auto"/>
              <w:left w:val="single" w:sz="4" w:space="0" w:color="auto"/>
              <w:bottom w:val="single" w:sz="4" w:space="0" w:color="auto"/>
              <w:right w:val="single" w:sz="4" w:space="0" w:color="auto"/>
            </w:tcBorders>
          </w:tcPr>
          <w:p w14:paraId="37B7CC82"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3 </w:t>
            </w:r>
          </w:p>
        </w:tc>
      </w:tr>
      <w:tr w:rsidR="00185BED" w:rsidRPr="00E7463E" w14:paraId="5191BB0E" w14:textId="77777777" w:rsidTr="00AA00D1">
        <w:tc>
          <w:tcPr>
            <w:tcW w:w="562" w:type="dxa"/>
            <w:tcBorders>
              <w:top w:val="single" w:sz="4" w:space="0" w:color="auto"/>
              <w:left w:val="single" w:sz="4" w:space="0" w:color="auto"/>
              <w:bottom w:val="single" w:sz="4" w:space="0" w:color="auto"/>
              <w:right w:val="single" w:sz="4" w:space="0" w:color="auto"/>
            </w:tcBorders>
          </w:tcPr>
          <w:p w14:paraId="64328F0F"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2A70ED7"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4.9 </w:t>
            </w:r>
          </w:p>
        </w:tc>
        <w:tc>
          <w:tcPr>
            <w:tcW w:w="4252" w:type="dxa"/>
            <w:tcBorders>
              <w:top w:val="single" w:sz="4" w:space="0" w:color="auto"/>
              <w:left w:val="single" w:sz="4" w:space="0" w:color="auto"/>
              <w:bottom w:val="single" w:sz="4" w:space="0" w:color="auto"/>
              <w:right w:val="single" w:sz="4" w:space="0" w:color="auto"/>
            </w:tcBorders>
          </w:tcPr>
          <w:p w14:paraId="5DF1002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Служебные гаражи </w:t>
            </w:r>
          </w:p>
        </w:tc>
        <w:tc>
          <w:tcPr>
            <w:tcW w:w="993" w:type="dxa"/>
            <w:tcBorders>
              <w:top w:val="single" w:sz="4" w:space="0" w:color="auto"/>
              <w:left w:val="single" w:sz="4" w:space="0" w:color="auto"/>
              <w:bottom w:val="single" w:sz="4" w:space="0" w:color="auto"/>
              <w:right w:val="single" w:sz="4" w:space="0" w:color="auto"/>
            </w:tcBorders>
          </w:tcPr>
          <w:p w14:paraId="019FE544"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tcPr>
          <w:p w14:paraId="6E2B06F1" w14:textId="77777777" w:rsidR="00185BED" w:rsidRPr="00E7463E" w:rsidRDefault="00185BED" w:rsidP="00185BED">
            <w:pPr>
              <w:autoSpaceDE w:val="0"/>
              <w:autoSpaceDN w:val="0"/>
              <w:adjustRightInd w:val="0"/>
              <w:spacing w:after="0" w:line="240" w:lineRule="auto"/>
              <w:ind w:left="-108"/>
              <w:rPr>
                <w:rFonts w:ascii="Times New Roman" w:eastAsia="Calibri" w:hAnsi="Times New Roman" w:cs="Times New Roman"/>
              </w:rPr>
            </w:pPr>
            <w:r w:rsidRPr="00E7463E">
              <w:rPr>
                <w:rFonts w:ascii="Times New Roman" w:eastAsia="Calibri" w:hAnsi="Times New Roman" w:cs="Times New Roman"/>
              </w:rPr>
              <w:t xml:space="preserve">мин. 4000 </w:t>
            </w:r>
          </w:p>
        </w:tc>
        <w:tc>
          <w:tcPr>
            <w:tcW w:w="709" w:type="dxa"/>
            <w:tcBorders>
              <w:top w:val="single" w:sz="4" w:space="0" w:color="auto"/>
              <w:left w:val="single" w:sz="4" w:space="0" w:color="auto"/>
              <w:bottom w:val="single" w:sz="4" w:space="0" w:color="auto"/>
              <w:right w:val="single" w:sz="4" w:space="0" w:color="auto"/>
            </w:tcBorders>
          </w:tcPr>
          <w:p w14:paraId="03B62FF6"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80 </w:t>
            </w:r>
          </w:p>
        </w:tc>
        <w:tc>
          <w:tcPr>
            <w:tcW w:w="850" w:type="dxa"/>
            <w:tcBorders>
              <w:top w:val="single" w:sz="4" w:space="0" w:color="auto"/>
              <w:left w:val="single" w:sz="4" w:space="0" w:color="auto"/>
              <w:bottom w:val="single" w:sz="4" w:space="0" w:color="auto"/>
              <w:right w:val="single" w:sz="4" w:space="0" w:color="auto"/>
            </w:tcBorders>
          </w:tcPr>
          <w:p w14:paraId="7F5A984D"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1 </w:t>
            </w:r>
          </w:p>
        </w:tc>
      </w:tr>
      <w:tr w:rsidR="00185BED" w:rsidRPr="00E7463E" w14:paraId="0F00DDB2" w14:textId="77777777" w:rsidTr="00AA00D1">
        <w:tc>
          <w:tcPr>
            <w:tcW w:w="562" w:type="dxa"/>
            <w:tcBorders>
              <w:top w:val="single" w:sz="4" w:space="0" w:color="auto"/>
              <w:left w:val="single" w:sz="4" w:space="0" w:color="auto"/>
              <w:bottom w:val="single" w:sz="4" w:space="0" w:color="auto"/>
              <w:right w:val="single" w:sz="4" w:space="0" w:color="auto"/>
            </w:tcBorders>
          </w:tcPr>
          <w:p w14:paraId="5EC1F64E"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212EF9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9.2 </w:t>
            </w:r>
          </w:p>
        </w:tc>
        <w:tc>
          <w:tcPr>
            <w:tcW w:w="4252" w:type="dxa"/>
            <w:tcBorders>
              <w:top w:val="single" w:sz="4" w:space="0" w:color="auto"/>
              <w:left w:val="single" w:sz="4" w:space="0" w:color="auto"/>
              <w:bottom w:val="single" w:sz="4" w:space="0" w:color="auto"/>
              <w:right w:val="single" w:sz="4" w:space="0" w:color="auto"/>
            </w:tcBorders>
          </w:tcPr>
          <w:p w14:paraId="3B7E6B3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Курортная деятельность </w:t>
            </w:r>
          </w:p>
        </w:tc>
        <w:tc>
          <w:tcPr>
            <w:tcW w:w="993" w:type="dxa"/>
            <w:tcBorders>
              <w:top w:val="single" w:sz="4" w:space="0" w:color="auto"/>
              <w:left w:val="single" w:sz="4" w:space="0" w:color="auto"/>
              <w:bottom w:val="single" w:sz="4" w:space="0" w:color="auto"/>
              <w:right w:val="single" w:sz="4" w:space="0" w:color="auto"/>
            </w:tcBorders>
          </w:tcPr>
          <w:p w14:paraId="7BE40461"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нпу</w:t>
            </w:r>
          </w:p>
        </w:tc>
        <w:tc>
          <w:tcPr>
            <w:tcW w:w="1134" w:type="dxa"/>
            <w:tcBorders>
              <w:top w:val="single" w:sz="4" w:space="0" w:color="auto"/>
              <w:left w:val="single" w:sz="4" w:space="0" w:color="auto"/>
              <w:bottom w:val="single" w:sz="4" w:space="0" w:color="auto"/>
              <w:right w:val="single" w:sz="4" w:space="0" w:color="auto"/>
            </w:tcBorders>
          </w:tcPr>
          <w:p w14:paraId="7588F08D" w14:textId="77777777" w:rsidR="00185BED" w:rsidRPr="00E7463E" w:rsidRDefault="00185BED" w:rsidP="00185BED">
            <w:pPr>
              <w:autoSpaceDE w:val="0"/>
              <w:autoSpaceDN w:val="0"/>
              <w:adjustRightInd w:val="0"/>
              <w:spacing w:after="0" w:line="240" w:lineRule="auto"/>
              <w:ind w:left="-108"/>
              <w:rPr>
                <w:rFonts w:ascii="Times New Roman" w:eastAsia="Calibri" w:hAnsi="Times New Roman" w:cs="Times New Roman"/>
              </w:rPr>
            </w:pPr>
            <w:r w:rsidRPr="00E7463E">
              <w:rPr>
                <w:rFonts w:ascii="Times New Roman" w:eastAsia="Calibri" w:hAnsi="Times New Roman" w:cs="Times New Roman"/>
              </w:rPr>
              <w:t xml:space="preserve">мин. 10000 </w:t>
            </w:r>
          </w:p>
        </w:tc>
        <w:tc>
          <w:tcPr>
            <w:tcW w:w="709" w:type="dxa"/>
            <w:tcBorders>
              <w:top w:val="single" w:sz="4" w:space="0" w:color="auto"/>
              <w:left w:val="single" w:sz="4" w:space="0" w:color="auto"/>
              <w:bottom w:val="single" w:sz="4" w:space="0" w:color="auto"/>
              <w:right w:val="single" w:sz="4" w:space="0" w:color="auto"/>
            </w:tcBorders>
          </w:tcPr>
          <w:p w14:paraId="2181400B"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50 </w:t>
            </w:r>
          </w:p>
        </w:tc>
        <w:tc>
          <w:tcPr>
            <w:tcW w:w="850" w:type="dxa"/>
            <w:tcBorders>
              <w:top w:val="single" w:sz="4" w:space="0" w:color="auto"/>
              <w:left w:val="single" w:sz="4" w:space="0" w:color="auto"/>
              <w:bottom w:val="single" w:sz="4" w:space="0" w:color="auto"/>
              <w:right w:val="single" w:sz="4" w:space="0" w:color="auto"/>
            </w:tcBorders>
          </w:tcPr>
          <w:p w14:paraId="7682B258"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3 </w:t>
            </w:r>
          </w:p>
        </w:tc>
      </w:tr>
      <w:tr w:rsidR="00185BED" w:rsidRPr="00E7463E" w14:paraId="40690E55" w14:textId="77777777" w:rsidTr="00AA00D1">
        <w:tc>
          <w:tcPr>
            <w:tcW w:w="562" w:type="dxa"/>
            <w:tcBorders>
              <w:top w:val="single" w:sz="4" w:space="0" w:color="auto"/>
              <w:left w:val="single" w:sz="4" w:space="0" w:color="auto"/>
              <w:bottom w:val="single" w:sz="4" w:space="0" w:color="auto"/>
              <w:right w:val="single" w:sz="4" w:space="0" w:color="auto"/>
            </w:tcBorders>
          </w:tcPr>
          <w:p w14:paraId="2F45B5BB"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598607"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9.2.1</w:t>
            </w:r>
          </w:p>
        </w:tc>
        <w:tc>
          <w:tcPr>
            <w:tcW w:w="4252" w:type="dxa"/>
            <w:tcBorders>
              <w:top w:val="single" w:sz="4" w:space="0" w:color="auto"/>
              <w:left w:val="single" w:sz="4" w:space="0" w:color="auto"/>
              <w:bottom w:val="single" w:sz="4" w:space="0" w:color="auto"/>
              <w:right w:val="single" w:sz="4" w:space="0" w:color="auto"/>
            </w:tcBorders>
          </w:tcPr>
          <w:p w14:paraId="25776BC6"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Санаторная деятельность</w:t>
            </w:r>
          </w:p>
        </w:tc>
        <w:tc>
          <w:tcPr>
            <w:tcW w:w="993" w:type="dxa"/>
            <w:tcBorders>
              <w:top w:val="single" w:sz="4" w:space="0" w:color="auto"/>
              <w:left w:val="single" w:sz="4" w:space="0" w:color="auto"/>
              <w:bottom w:val="single" w:sz="4" w:space="0" w:color="auto"/>
              <w:right w:val="single" w:sz="4" w:space="0" w:color="auto"/>
            </w:tcBorders>
          </w:tcPr>
          <w:p w14:paraId="716E4B5E"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нпу</w:t>
            </w:r>
          </w:p>
        </w:tc>
        <w:tc>
          <w:tcPr>
            <w:tcW w:w="1134" w:type="dxa"/>
            <w:tcBorders>
              <w:top w:val="single" w:sz="4" w:space="0" w:color="auto"/>
              <w:left w:val="single" w:sz="4" w:space="0" w:color="auto"/>
              <w:bottom w:val="single" w:sz="4" w:space="0" w:color="auto"/>
              <w:right w:val="single" w:sz="4" w:space="0" w:color="auto"/>
            </w:tcBorders>
          </w:tcPr>
          <w:p w14:paraId="2F4E3715" w14:textId="77777777" w:rsidR="00185BED" w:rsidRPr="00E7463E" w:rsidRDefault="00185BED" w:rsidP="00185BED">
            <w:pPr>
              <w:autoSpaceDE w:val="0"/>
              <w:autoSpaceDN w:val="0"/>
              <w:adjustRightInd w:val="0"/>
              <w:spacing w:after="0" w:line="240" w:lineRule="auto"/>
              <w:ind w:left="-108"/>
              <w:rPr>
                <w:rFonts w:ascii="Times New Roman" w:eastAsia="Calibri" w:hAnsi="Times New Roman" w:cs="Times New Roman"/>
              </w:rPr>
            </w:pPr>
            <w:r w:rsidRPr="00E7463E">
              <w:rPr>
                <w:rFonts w:ascii="Times New Roman" w:eastAsia="Calibri" w:hAnsi="Times New Roman" w:cs="Times New Roman"/>
              </w:rPr>
              <w:t xml:space="preserve">мин. 10000 </w:t>
            </w:r>
          </w:p>
        </w:tc>
        <w:tc>
          <w:tcPr>
            <w:tcW w:w="709" w:type="dxa"/>
            <w:tcBorders>
              <w:top w:val="single" w:sz="4" w:space="0" w:color="auto"/>
              <w:left w:val="single" w:sz="4" w:space="0" w:color="auto"/>
              <w:bottom w:val="single" w:sz="4" w:space="0" w:color="auto"/>
              <w:right w:val="single" w:sz="4" w:space="0" w:color="auto"/>
            </w:tcBorders>
          </w:tcPr>
          <w:p w14:paraId="66A3E3B0"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50 </w:t>
            </w:r>
          </w:p>
        </w:tc>
        <w:tc>
          <w:tcPr>
            <w:tcW w:w="850" w:type="dxa"/>
            <w:tcBorders>
              <w:top w:val="single" w:sz="4" w:space="0" w:color="auto"/>
              <w:left w:val="single" w:sz="4" w:space="0" w:color="auto"/>
              <w:bottom w:val="single" w:sz="4" w:space="0" w:color="auto"/>
              <w:right w:val="single" w:sz="4" w:space="0" w:color="auto"/>
            </w:tcBorders>
          </w:tcPr>
          <w:p w14:paraId="3862C695"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3 </w:t>
            </w:r>
          </w:p>
        </w:tc>
      </w:tr>
      <w:tr w:rsidR="00185BED" w:rsidRPr="00E7463E" w14:paraId="0EEB3C31" w14:textId="77777777" w:rsidTr="00AA00D1">
        <w:tc>
          <w:tcPr>
            <w:tcW w:w="562" w:type="dxa"/>
            <w:tcBorders>
              <w:top w:val="single" w:sz="4" w:space="0" w:color="auto"/>
              <w:left w:val="single" w:sz="4" w:space="0" w:color="auto"/>
              <w:bottom w:val="single" w:sz="4" w:space="0" w:color="auto"/>
              <w:right w:val="single" w:sz="4" w:space="0" w:color="auto"/>
            </w:tcBorders>
          </w:tcPr>
          <w:p w14:paraId="1957A24E"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1FA527E"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11.1 </w:t>
            </w:r>
          </w:p>
        </w:tc>
        <w:tc>
          <w:tcPr>
            <w:tcW w:w="4252" w:type="dxa"/>
            <w:tcBorders>
              <w:top w:val="single" w:sz="4" w:space="0" w:color="auto"/>
              <w:left w:val="single" w:sz="4" w:space="0" w:color="auto"/>
              <w:bottom w:val="single" w:sz="4" w:space="0" w:color="auto"/>
              <w:right w:val="single" w:sz="4" w:space="0" w:color="auto"/>
            </w:tcBorders>
          </w:tcPr>
          <w:p w14:paraId="0B3B828B"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Общее пользование водными объектами </w:t>
            </w:r>
          </w:p>
        </w:tc>
        <w:tc>
          <w:tcPr>
            <w:tcW w:w="993" w:type="dxa"/>
            <w:tcBorders>
              <w:top w:val="single" w:sz="4" w:space="0" w:color="auto"/>
              <w:left w:val="single" w:sz="4" w:space="0" w:color="auto"/>
              <w:bottom w:val="single" w:sz="4" w:space="0" w:color="auto"/>
              <w:right w:val="single" w:sz="4" w:space="0" w:color="auto"/>
            </w:tcBorders>
          </w:tcPr>
          <w:p w14:paraId="050BCF03"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1 </w:t>
            </w:r>
          </w:p>
        </w:tc>
        <w:tc>
          <w:tcPr>
            <w:tcW w:w="1134" w:type="dxa"/>
            <w:tcBorders>
              <w:top w:val="single" w:sz="4" w:space="0" w:color="auto"/>
              <w:left w:val="single" w:sz="4" w:space="0" w:color="auto"/>
              <w:bottom w:val="single" w:sz="4" w:space="0" w:color="auto"/>
              <w:right w:val="single" w:sz="4" w:space="0" w:color="auto"/>
            </w:tcBorders>
          </w:tcPr>
          <w:p w14:paraId="311168A1" w14:textId="77777777" w:rsidR="00185BED" w:rsidRPr="00E7463E" w:rsidRDefault="00185BED" w:rsidP="00185BED">
            <w:pPr>
              <w:autoSpaceDE w:val="0"/>
              <w:autoSpaceDN w:val="0"/>
              <w:adjustRightInd w:val="0"/>
              <w:spacing w:after="0" w:line="240" w:lineRule="auto"/>
              <w:ind w:left="-108"/>
              <w:rPr>
                <w:rFonts w:ascii="Times New Roman" w:eastAsia="Calibri" w:hAnsi="Times New Roman" w:cs="Times New Roman"/>
              </w:rPr>
            </w:pPr>
            <w:r w:rsidRPr="00E7463E">
              <w:rPr>
                <w:rFonts w:ascii="Times New Roman" w:eastAsia="Calibri" w:hAnsi="Times New Roman" w:cs="Times New Roman"/>
              </w:rPr>
              <w:t xml:space="preserve">мин. 2000 </w:t>
            </w:r>
          </w:p>
        </w:tc>
        <w:tc>
          <w:tcPr>
            <w:tcW w:w="709" w:type="dxa"/>
            <w:tcBorders>
              <w:top w:val="single" w:sz="4" w:space="0" w:color="auto"/>
              <w:left w:val="single" w:sz="4" w:space="0" w:color="auto"/>
              <w:bottom w:val="single" w:sz="4" w:space="0" w:color="auto"/>
              <w:right w:val="single" w:sz="4" w:space="0" w:color="auto"/>
            </w:tcBorders>
          </w:tcPr>
          <w:p w14:paraId="03E7A75B"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60 </w:t>
            </w:r>
          </w:p>
        </w:tc>
        <w:tc>
          <w:tcPr>
            <w:tcW w:w="850" w:type="dxa"/>
            <w:tcBorders>
              <w:top w:val="single" w:sz="4" w:space="0" w:color="auto"/>
              <w:left w:val="single" w:sz="4" w:space="0" w:color="auto"/>
              <w:bottom w:val="single" w:sz="4" w:space="0" w:color="auto"/>
              <w:right w:val="single" w:sz="4" w:space="0" w:color="auto"/>
            </w:tcBorders>
          </w:tcPr>
          <w:p w14:paraId="690C10BE"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1 </w:t>
            </w:r>
          </w:p>
        </w:tc>
      </w:tr>
      <w:tr w:rsidR="00185BED" w:rsidRPr="00E7463E" w14:paraId="120AE471" w14:textId="77777777" w:rsidTr="00AA00D1">
        <w:tc>
          <w:tcPr>
            <w:tcW w:w="9351" w:type="dxa"/>
            <w:gridSpan w:val="7"/>
            <w:tcBorders>
              <w:top w:val="single" w:sz="4" w:space="0" w:color="auto"/>
              <w:left w:val="single" w:sz="4" w:space="0" w:color="auto"/>
              <w:bottom w:val="single" w:sz="4" w:space="0" w:color="auto"/>
              <w:right w:val="single" w:sz="4" w:space="0" w:color="auto"/>
            </w:tcBorders>
          </w:tcPr>
          <w:p w14:paraId="7170DE3E"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b/>
                <w:bCs/>
              </w:rPr>
              <w:t>Вспомогательные виды использования</w:t>
            </w:r>
          </w:p>
        </w:tc>
      </w:tr>
      <w:tr w:rsidR="00185BED" w:rsidRPr="00E7463E" w14:paraId="17CF63EA" w14:textId="77777777" w:rsidTr="00AA00D1">
        <w:tc>
          <w:tcPr>
            <w:tcW w:w="562" w:type="dxa"/>
            <w:tcBorders>
              <w:top w:val="single" w:sz="4" w:space="0" w:color="auto"/>
              <w:left w:val="single" w:sz="4" w:space="0" w:color="auto"/>
              <w:bottom w:val="single" w:sz="4" w:space="0" w:color="auto"/>
              <w:right w:val="single" w:sz="4" w:space="0" w:color="auto"/>
            </w:tcBorders>
          </w:tcPr>
          <w:p w14:paraId="46EA7687" w14:textId="77777777" w:rsidR="00185BED" w:rsidRPr="00E7463E" w:rsidRDefault="00185BED" w:rsidP="001C40FD">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BD1EAB7"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3.1.1</w:t>
            </w:r>
          </w:p>
        </w:tc>
        <w:tc>
          <w:tcPr>
            <w:tcW w:w="4252" w:type="dxa"/>
            <w:tcBorders>
              <w:top w:val="single" w:sz="4" w:space="0" w:color="auto"/>
              <w:left w:val="single" w:sz="4" w:space="0" w:color="auto"/>
              <w:bottom w:val="single" w:sz="4" w:space="0" w:color="auto"/>
              <w:right w:val="single" w:sz="4" w:space="0" w:color="auto"/>
            </w:tcBorders>
          </w:tcPr>
          <w:p w14:paraId="2F2647DF"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Предоставление коммунальных услуг</w:t>
            </w:r>
          </w:p>
        </w:tc>
        <w:tc>
          <w:tcPr>
            <w:tcW w:w="3686" w:type="dxa"/>
            <w:gridSpan w:val="4"/>
            <w:tcBorders>
              <w:top w:val="single" w:sz="4" w:space="0" w:color="auto"/>
              <w:left w:val="single" w:sz="4" w:space="0" w:color="auto"/>
              <w:bottom w:val="single" w:sz="4" w:space="0" w:color="auto"/>
              <w:right w:val="single" w:sz="4" w:space="0" w:color="auto"/>
            </w:tcBorders>
          </w:tcPr>
          <w:p w14:paraId="6AA0043C" w14:textId="77777777" w:rsidR="00185BED" w:rsidRPr="00E7463E" w:rsidRDefault="00185BED" w:rsidP="00185BED">
            <w:pPr>
              <w:autoSpaceDE w:val="0"/>
              <w:autoSpaceDN w:val="0"/>
              <w:adjustRightInd w:val="0"/>
              <w:spacing w:after="0" w:line="240" w:lineRule="auto"/>
              <w:ind w:left="29"/>
              <w:rPr>
                <w:rFonts w:ascii="Times New Roman" w:eastAsia="Calibri" w:hAnsi="Times New Roman" w:cs="Times New Roman"/>
              </w:rPr>
            </w:pPr>
            <w:r w:rsidRPr="00E7463E">
              <w:rPr>
                <w:rFonts w:ascii="Times New Roman" w:eastAsia="Calibri" w:hAnsi="Times New Roman" w:cs="Times New Roman"/>
              </w:rPr>
              <w:t xml:space="preserve">не подлежит установлению </w:t>
            </w:r>
          </w:p>
        </w:tc>
      </w:tr>
    </w:tbl>
    <w:p w14:paraId="0A38D3FD" w14:textId="13AD8911" w:rsidR="00185BED" w:rsidRDefault="00185BED" w:rsidP="001C40FD">
      <w:pPr>
        <w:numPr>
          <w:ilvl w:val="0"/>
          <w:numId w:val="15"/>
        </w:numPr>
        <w:tabs>
          <w:tab w:val="left" w:pos="1134"/>
          <w:tab w:val="left" w:pos="2144"/>
        </w:tabs>
        <w:spacing w:before="120" w:after="120" w:line="276" w:lineRule="auto"/>
        <w:ind w:left="0" w:firstLine="709"/>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Р1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4</w:t>
      </w:r>
      <w:r w:rsidR="0079182E">
        <w:rPr>
          <w:rFonts w:ascii="Times New Roman" w:eastAsia="Calibri" w:hAnsi="Times New Roman" w:cs="Times New Roman"/>
          <w:sz w:val="24"/>
          <w:szCs w:val="24"/>
        </w:rPr>
        <w:t>1</w:t>
      </w:r>
      <w:r w:rsidRPr="00185BED">
        <w:rPr>
          <w:rFonts w:ascii="Times New Roman" w:eastAsia="Calibri" w:hAnsi="Times New Roman" w:cs="Times New Roman"/>
          <w:sz w:val="24"/>
          <w:szCs w:val="24"/>
        </w:rPr>
        <w:t xml:space="preserve"> настоящих Правил.</w:t>
      </w:r>
    </w:p>
    <w:p w14:paraId="2A4430FB" w14:textId="320BF6A0" w:rsidR="00002B04" w:rsidRPr="00567447" w:rsidRDefault="00002B04" w:rsidP="00002B04">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94" w:name="_Toc163489218"/>
      <w:bookmarkStart w:id="95" w:name="_Toc173950097"/>
      <w:bookmarkStart w:id="96" w:name="_Toc174182189"/>
      <w:bookmarkStart w:id="97" w:name="_Toc233811589"/>
      <w:r w:rsidRPr="00567447">
        <w:rPr>
          <w:rFonts w:ascii="Times New Roman" w:eastAsia="Times New Roman" w:hAnsi="Times New Roman" w:cs="Times New Roman"/>
          <w:b/>
          <w:bCs/>
          <w:iCs/>
          <w:color w:val="000000"/>
          <w:sz w:val="24"/>
          <w:szCs w:val="24"/>
          <w:lang w:eastAsia="ru-RU"/>
        </w:rPr>
        <w:t>Статья 3</w:t>
      </w:r>
      <w:r>
        <w:rPr>
          <w:rFonts w:ascii="Times New Roman" w:eastAsia="Times New Roman" w:hAnsi="Times New Roman" w:cs="Times New Roman"/>
          <w:b/>
          <w:bCs/>
          <w:iCs/>
          <w:color w:val="000000"/>
          <w:sz w:val="24"/>
          <w:szCs w:val="24"/>
          <w:lang w:eastAsia="ru-RU"/>
        </w:rPr>
        <w:t>8</w:t>
      </w:r>
      <w:r w:rsidRPr="00567447">
        <w:rPr>
          <w:rFonts w:ascii="Times New Roman" w:eastAsia="Times New Roman" w:hAnsi="Times New Roman" w:cs="Times New Roman"/>
          <w:b/>
          <w:bCs/>
          <w:iCs/>
          <w:color w:val="000000"/>
          <w:sz w:val="24"/>
          <w:szCs w:val="24"/>
          <w:lang w:eastAsia="ru-RU"/>
        </w:rPr>
        <w:t xml:space="preserve">. Градостроительный регламент </w:t>
      </w:r>
      <w:r>
        <w:rPr>
          <w:rFonts w:ascii="Times New Roman" w:eastAsia="Times New Roman" w:hAnsi="Times New Roman" w:cs="Times New Roman"/>
          <w:b/>
          <w:bCs/>
          <w:iCs/>
          <w:color w:val="000000"/>
          <w:sz w:val="24"/>
          <w:szCs w:val="24"/>
          <w:lang w:eastAsia="ru-RU"/>
        </w:rPr>
        <w:t xml:space="preserve">зона зеленых насаждений общего пользования </w:t>
      </w:r>
      <w:r w:rsidRPr="00567447">
        <w:rPr>
          <w:rFonts w:ascii="Times New Roman" w:eastAsia="Times New Roman" w:hAnsi="Times New Roman" w:cs="Times New Roman"/>
          <w:b/>
          <w:bCs/>
          <w:iCs/>
          <w:color w:val="000000"/>
          <w:sz w:val="24"/>
          <w:szCs w:val="24"/>
          <w:lang w:eastAsia="ru-RU"/>
        </w:rPr>
        <w:t>(Р2)</w:t>
      </w:r>
      <w:bookmarkEnd w:id="94"/>
      <w:bookmarkEnd w:id="95"/>
      <w:bookmarkEnd w:id="96"/>
      <w:bookmarkEnd w:id="97"/>
      <w:r w:rsidRPr="00567447">
        <w:rPr>
          <w:rFonts w:ascii="Times New Roman" w:eastAsia="Times New Roman" w:hAnsi="Times New Roman" w:cs="Times New Roman"/>
          <w:b/>
          <w:bCs/>
          <w:iCs/>
          <w:color w:val="000000"/>
          <w:sz w:val="24"/>
          <w:szCs w:val="24"/>
          <w:lang w:eastAsia="ru-RU"/>
        </w:rPr>
        <w:t xml:space="preserve"> </w:t>
      </w:r>
    </w:p>
    <w:p w14:paraId="1517E35B" w14:textId="77777777" w:rsidR="00002B04" w:rsidRPr="00567447" w:rsidRDefault="00002B04" w:rsidP="00002B04">
      <w:pPr>
        <w:numPr>
          <w:ilvl w:val="0"/>
          <w:numId w:val="29"/>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351" w:type="dxa"/>
        <w:tblLayout w:type="fixed"/>
        <w:tblLook w:val="04A0" w:firstRow="1" w:lastRow="0" w:firstColumn="1" w:lastColumn="0" w:noHBand="0" w:noVBand="1"/>
      </w:tblPr>
      <w:tblGrid>
        <w:gridCol w:w="562"/>
        <w:gridCol w:w="851"/>
        <w:gridCol w:w="4111"/>
        <w:gridCol w:w="992"/>
        <w:gridCol w:w="1276"/>
        <w:gridCol w:w="709"/>
        <w:gridCol w:w="850"/>
      </w:tblGrid>
      <w:tr w:rsidR="00002B04" w:rsidRPr="00E7463E" w14:paraId="483B4AAD" w14:textId="77777777" w:rsidTr="00851A50">
        <w:trPr>
          <w:cantSplit/>
          <w:trHeight w:val="697"/>
        </w:trPr>
        <w:tc>
          <w:tcPr>
            <w:tcW w:w="562" w:type="dxa"/>
            <w:vMerge w:val="restart"/>
            <w:vAlign w:val="center"/>
          </w:tcPr>
          <w:p w14:paraId="5079C930" w14:textId="77777777" w:rsidR="00002B04" w:rsidRPr="00E7463E" w:rsidRDefault="00002B04" w:rsidP="00851A50">
            <w:pPr>
              <w:rPr>
                <w:rFonts w:ascii="Times New Roman" w:eastAsia="Calibri" w:hAnsi="Times New Roman" w:cs="Times New Roman"/>
                <w:b/>
              </w:rPr>
            </w:pPr>
            <w:r w:rsidRPr="00E7463E">
              <w:rPr>
                <w:rFonts w:ascii="Times New Roman" w:eastAsia="Calibri" w:hAnsi="Times New Roman" w:cs="Times New Roman"/>
                <w:b/>
              </w:rPr>
              <w:t>№</w:t>
            </w:r>
          </w:p>
          <w:p w14:paraId="6B2819F1" w14:textId="77777777" w:rsidR="00002B04" w:rsidRPr="00E7463E" w:rsidRDefault="00002B04" w:rsidP="00851A50">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7C7814C7" w14:textId="77777777" w:rsidR="00002B04" w:rsidRPr="00E7463E" w:rsidRDefault="00002B04" w:rsidP="00851A50">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25C21B98" w14:textId="77777777" w:rsidR="00002B04" w:rsidRPr="00E7463E" w:rsidRDefault="00002B04" w:rsidP="00851A50">
            <w:pPr>
              <w:ind w:left="113" w:right="113"/>
              <w:rPr>
                <w:rFonts w:ascii="Times New Roman" w:eastAsia="Calibri" w:hAnsi="Times New Roman" w:cs="Times New Roman"/>
                <w:b/>
              </w:rPr>
            </w:pPr>
          </w:p>
        </w:tc>
        <w:tc>
          <w:tcPr>
            <w:tcW w:w="4111" w:type="dxa"/>
            <w:vMerge w:val="restart"/>
          </w:tcPr>
          <w:p w14:paraId="22A94F17" w14:textId="77777777" w:rsidR="00002B04" w:rsidRPr="00E7463E" w:rsidRDefault="00002B04" w:rsidP="00851A50">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544BFA06" w14:textId="77777777" w:rsidR="00002B04" w:rsidRPr="00E7463E" w:rsidRDefault="00002B04" w:rsidP="00851A50">
            <w:pPr>
              <w:rPr>
                <w:rFonts w:ascii="Times New Roman" w:eastAsia="Calibri" w:hAnsi="Times New Roman" w:cs="Times New Roman"/>
                <w:b/>
              </w:rPr>
            </w:pPr>
          </w:p>
        </w:tc>
        <w:tc>
          <w:tcPr>
            <w:tcW w:w="3827" w:type="dxa"/>
            <w:gridSpan w:val="4"/>
          </w:tcPr>
          <w:p w14:paraId="01C39BC3" w14:textId="77777777" w:rsidR="00002B04" w:rsidRPr="00E7463E" w:rsidRDefault="00002B04" w:rsidP="00851A50">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002B04" w:rsidRPr="00E7463E" w14:paraId="0411ED21" w14:textId="77777777" w:rsidTr="00851A50">
        <w:trPr>
          <w:cantSplit/>
          <w:trHeight w:val="3043"/>
        </w:trPr>
        <w:tc>
          <w:tcPr>
            <w:tcW w:w="562" w:type="dxa"/>
            <w:vMerge/>
          </w:tcPr>
          <w:p w14:paraId="25ACA997" w14:textId="77777777" w:rsidR="00002B04" w:rsidRPr="00E7463E" w:rsidRDefault="00002B04" w:rsidP="00851A50">
            <w:pPr>
              <w:rPr>
                <w:rFonts w:ascii="Times New Roman" w:eastAsia="Calibri" w:hAnsi="Times New Roman" w:cs="Times New Roman"/>
                <w:b/>
              </w:rPr>
            </w:pPr>
          </w:p>
        </w:tc>
        <w:tc>
          <w:tcPr>
            <w:tcW w:w="851" w:type="dxa"/>
            <w:vMerge/>
            <w:textDirection w:val="btLr"/>
          </w:tcPr>
          <w:p w14:paraId="6BF2CF0F" w14:textId="77777777" w:rsidR="00002B04" w:rsidRPr="00E7463E" w:rsidRDefault="00002B04" w:rsidP="00851A50">
            <w:pPr>
              <w:ind w:left="113" w:right="113"/>
              <w:rPr>
                <w:rFonts w:ascii="Times New Roman" w:eastAsia="Calibri" w:hAnsi="Times New Roman" w:cs="Times New Roman"/>
                <w:b/>
                <w:color w:val="000000"/>
              </w:rPr>
            </w:pPr>
          </w:p>
        </w:tc>
        <w:tc>
          <w:tcPr>
            <w:tcW w:w="4111" w:type="dxa"/>
            <w:vMerge/>
          </w:tcPr>
          <w:p w14:paraId="5CFE5E0B" w14:textId="77777777" w:rsidR="00002B04" w:rsidRPr="00E7463E" w:rsidRDefault="00002B04" w:rsidP="00851A50">
            <w:pPr>
              <w:rPr>
                <w:rFonts w:ascii="Times New Roman" w:eastAsia="Calibri" w:hAnsi="Times New Roman" w:cs="Times New Roman"/>
                <w:b/>
                <w:color w:val="000000"/>
              </w:rPr>
            </w:pPr>
          </w:p>
        </w:tc>
        <w:tc>
          <w:tcPr>
            <w:tcW w:w="992" w:type="dxa"/>
            <w:textDirection w:val="btLr"/>
          </w:tcPr>
          <w:p w14:paraId="256AC5E8" w14:textId="77777777" w:rsidR="00002B04" w:rsidRPr="00E7463E" w:rsidRDefault="00002B04" w:rsidP="00851A50">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0C371D11" w14:textId="77777777" w:rsidR="00002B04" w:rsidRPr="00E7463E" w:rsidRDefault="00002B04" w:rsidP="00851A50">
            <w:pPr>
              <w:ind w:left="113" w:right="113"/>
              <w:jc w:val="center"/>
              <w:rPr>
                <w:rFonts w:ascii="Times New Roman" w:eastAsia="Calibri" w:hAnsi="Times New Roman" w:cs="Times New Roman"/>
                <w:b/>
              </w:rPr>
            </w:pPr>
          </w:p>
        </w:tc>
        <w:tc>
          <w:tcPr>
            <w:tcW w:w="1276" w:type="dxa"/>
            <w:textDirection w:val="btLr"/>
            <w:vAlign w:val="center"/>
          </w:tcPr>
          <w:p w14:paraId="3962C91A" w14:textId="77777777" w:rsidR="00002B04" w:rsidRPr="00E7463E" w:rsidRDefault="00002B04" w:rsidP="00851A50">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1DC9BF91" w14:textId="77777777" w:rsidR="00002B04" w:rsidRPr="00E7463E" w:rsidRDefault="00002B04" w:rsidP="00851A50">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5FC6DE56" w14:textId="77777777" w:rsidR="00002B04" w:rsidRPr="00E7463E" w:rsidRDefault="00002B04" w:rsidP="00851A50">
            <w:pPr>
              <w:ind w:left="113" w:right="113"/>
              <w:jc w:val="center"/>
              <w:rPr>
                <w:rFonts w:ascii="Times New Roman" w:eastAsia="Calibri" w:hAnsi="Times New Roman" w:cs="Times New Roman"/>
                <w:b/>
              </w:rPr>
            </w:pPr>
          </w:p>
        </w:tc>
        <w:tc>
          <w:tcPr>
            <w:tcW w:w="850" w:type="dxa"/>
            <w:textDirection w:val="btLr"/>
          </w:tcPr>
          <w:p w14:paraId="6B4C8013" w14:textId="77777777" w:rsidR="00002B04" w:rsidRPr="00E7463E" w:rsidRDefault="00002B04" w:rsidP="00851A50">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70DA5C40" w14:textId="77777777" w:rsidR="00002B04" w:rsidRPr="00E7463E" w:rsidRDefault="00002B04" w:rsidP="00851A50">
            <w:pPr>
              <w:ind w:left="113" w:right="113"/>
              <w:jc w:val="center"/>
              <w:rPr>
                <w:rFonts w:ascii="Times New Roman" w:eastAsia="Calibri" w:hAnsi="Times New Roman" w:cs="Times New Roman"/>
                <w:b/>
              </w:rPr>
            </w:pPr>
          </w:p>
        </w:tc>
      </w:tr>
      <w:tr w:rsidR="00002B04" w:rsidRPr="00E7463E" w14:paraId="5E88FD9F" w14:textId="77777777" w:rsidTr="00851A50">
        <w:tc>
          <w:tcPr>
            <w:tcW w:w="562" w:type="dxa"/>
          </w:tcPr>
          <w:p w14:paraId="3EC2B16D" w14:textId="77777777" w:rsidR="00002B04" w:rsidRPr="00E7463E" w:rsidRDefault="00002B04" w:rsidP="00851A50">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4E1D8368" w14:textId="77777777" w:rsidR="00002B04" w:rsidRPr="00E7463E" w:rsidRDefault="00002B04" w:rsidP="00851A50">
            <w:pPr>
              <w:jc w:val="center"/>
              <w:rPr>
                <w:rFonts w:ascii="Times New Roman" w:eastAsia="Calibri" w:hAnsi="Times New Roman" w:cs="Times New Roman"/>
              </w:rPr>
            </w:pPr>
            <w:r w:rsidRPr="00E7463E">
              <w:rPr>
                <w:rFonts w:ascii="Times New Roman" w:eastAsia="Calibri" w:hAnsi="Times New Roman" w:cs="Times New Roman"/>
              </w:rPr>
              <w:t>2</w:t>
            </w:r>
          </w:p>
        </w:tc>
        <w:tc>
          <w:tcPr>
            <w:tcW w:w="4111" w:type="dxa"/>
          </w:tcPr>
          <w:p w14:paraId="5D46FA55" w14:textId="77777777" w:rsidR="00002B04" w:rsidRPr="00E7463E" w:rsidRDefault="00002B04" w:rsidP="00851A50">
            <w:pPr>
              <w:jc w:val="center"/>
              <w:rPr>
                <w:rFonts w:ascii="Times New Roman" w:eastAsia="Calibri" w:hAnsi="Times New Roman" w:cs="Times New Roman"/>
              </w:rPr>
            </w:pPr>
            <w:r w:rsidRPr="00E7463E">
              <w:rPr>
                <w:rFonts w:ascii="Times New Roman" w:eastAsia="Calibri" w:hAnsi="Times New Roman" w:cs="Times New Roman"/>
              </w:rPr>
              <w:t>3</w:t>
            </w:r>
          </w:p>
        </w:tc>
        <w:tc>
          <w:tcPr>
            <w:tcW w:w="992" w:type="dxa"/>
          </w:tcPr>
          <w:p w14:paraId="06FE68A6" w14:textId="77777777" w:rsidR="00002B04" w:rsidRPr="00E7463E" w:rsidRDefault="00002B04" w:rsidP="00851A50">
            <w:pPr>
              <w:jc w:val="center"/>
              <w:rPr>
                <w:rFonts w:ascii="Times New Roman" w:eastAsia="Calibri" w:hAnsi="Times New Roman" w:cs="Times New Roman"/>
              </w:rPr>
            </w:pPr>
            <w:r w:rsidRPr="00E7463E">
              <w:rPr>
                <w:rFonts w:ascii="Times New Roman" w:eastAsia="Calibri" w:hAnsi="Times New Roman" w:cs="Times New Roman"/>
              </w:rPr>
              <w:t>4</w:t>
            </w:r>
          </w:p>
        </w:tc>
        <w:tc>
          <w:tcPr>
            <w:tcW w:w="1276" w:type="dxa"/>
          </w:tcPr>
          <w:p w14:paraId="69014CA5" w14:textId="77777777" w:rsidR="00002B04" w:rsidRPr="00E7463E" w:rsidRDefault="00002B04" w:rsidP="00851A50">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71E63373" w14:textId="77777777" w:rsidR="00002B04" w:rsidRPr="00E7463E" w:rsidRDefault="00002B04" w:rsidP="00851A50">
            <w:pPr>
              <w:jc w:val="center"/>
              <w:rPr>
                <w:rFonts w:ascii="Times New Roman" w:eastAsia="Calibri" w:hAnsi="Times New Roman" w:cs="Times New Roman"/>
              </w:rPr>
            </w:pPr>
            <w:r w:rsidRPr="00E7463E">
              <w:rPr>
                <w:rFonts w:ascii="Times New Roman" w:eastAsia="Calibri" w:hAnsi="Times New Roman" w:cs="Times New Roman"/>
              </w:rPr>
              <w:t>6</w:t>
            </w:r>
          </w:p>
        </w:tc>
        <w:tc>
          <w:tcPr>
            <w:tcW w:w="850" w:type="dxa"/>
          </w:tcPr>
          <w:p w14:paraId="2750B6FE" w14:textId="77777777" w:rsidR="00002B04" w:rsidRPr="00E7463E" w:rsidRDefault="00002B04" w:rsidP="00851A50">
            <w:pPr>
              <w:jc w:val="center"/>
              <w:rPr>
                <w:rFonts w:ascii="Times New Roman" w:eastAsia="Calibri" w:hAnsi="Times New Roman" w:cs="Times New Roman"/>
              </w:rPr>
            </w:pPr>
            <w:r w:rsidRPr="00E7463E">
              <w:rPr>
                <w:rFonts w:ascii="Times New Roman" w:eastAsia="Calibri" w:hAnsi="Times New Roman" w:cs="Times New Roman"/>
              </w:rPr>
              <w:t>7</w:t>
            </w:r>
          </w:p>
        </w:tc>
      </w:tr>
      <w:tr w:rsidR="00002B04" w:rsidRPr="00E7463E" w14:paraId="0A8A6BF4" w14:textId="77777777" w:rsidTr="00851A50">
        <w:tc>
          <w:tcPr>
            <w:tcW w:w="9351" w:type="dxa"/>
            <w:gridSpan w:val="7"/>
          </w:tcPr>
          <w:p w14:paraId="4876A450"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002B04" w:rsidRPr="00E7463E" w14:paraId="1A14BBC8" w14:textId="77777777" w:rsidTr="00851A50">
        <w:tc>
          <w:tcPr>
            <w:tcW w:w="562" w:type="dxa"/>
          </w:tcPr>
          <w:p w14:paraId="7B5C2FC7" w14:textId="77777777" w:rsidR="00002B04" w:rsidRPr="00E7463E" w:rsidRDefault="00002B04" w:rsidP="00002B04">
            <w:pPr>
              <w:numPr>
                <w:ilvl w:val="0"/>
                <w:numId w:val="30"/>
              </w:numPr>
              <w:ind w:left="313" w:hanging="284"/>
              <w:rPr>
                <w:rFonts w:ascii="Times New Roman" w:eastAsia="Calibri" w:hAnsi="Times New Roman" w:cs="Times New Roman"/>
                <w:color w:val="000000"/>
              </w:rPr>
            </w:pPr>
          </w:p>
        </w:tc>
        <w:tc>
          <w:tcPr>
            <w:tcW w:w="851" w:type="dxa"/>
          </w:tcPr>
          <w:p w14:paraId="1AA1D1B8"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111" w:type="dxa"/>
          </w:tcPr>
          <w:p w14:paraId="4CF72D06"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992" w:type="dxa"/>
          </w:tcPr>
          <w:p w14:paraId="41872D53"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79E2A370"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06A4FB2C"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024487A7"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002B04" w:rsidRPr="00E7463E" w14:paraId="14D53363" w14:textId="77777777" w:rsidTr="00851A50">
        <w:tc>
          <w:tcPr>
            <w:tcW w:w="562" w:type="dxa"/>
          </w:tcPr>
          <w:p w14:paraId="28749E48" w14:textId="77777777" w:rsidR="00002B04" w:rsidRPr="00E7463E" w:rsidRDefault="00002B04" w:rsidP="00002B04">
            <w:pPr>
              <w:numPr>
                <w:ilvl w:val="0"/>
                <w:numId w:val="30"/>
              </w:numPr>
              <w:ind w:left="313" w:hanging="284"/>
              <w:rPr>
                <w:rFonts w:ascii="Times New Roman" w:eastAsia="Calibri" w:hAnsi="Times New Roman" w:cs="Times New Roman"/>
                <w:color w:val="000000"/>
              </w:rPr>
            </w:pPr>
          </w:p>
        </w:tc>
        <w:tc>
          <w:tcPr>
            <w:tcW w:w="851" w:type="dxa"/>
          </w:tcPr>
          <w:p w14:paraId="1CE90A99"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3.6 </w:t>
            </w:r>
          </w:p>
        </w:tc>
        <w:tc>
          <w:tcPr>
            <w:tcW w:w="4111" w:type="dxa"/>
          </w:tcPr>
          <w:p w14:paraId="33484C46"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Культурное развитие </w:t>
            </w:r>
          </w:p>
        </w:tc>
        <w:tc>
          <w:tcPr>
            <w:tcW w:w="992" w:type="dxa"/>
          </w:tcPr>
          <w:p w14:paraId="77A2F836"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42192734"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2000 </w:t>
            </w:r>
          </w:p>
        </w:tc>
        <w:tc>
          <w:tcPr>
            <w:tcW w:w="709" w:type="dxa"/>
          </w:tcPr>
          <w:p w14:paraId="5A01CBD5"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11F59155"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002B04" w:rsidRPr="00E7463E" w14:paraId="10763B7F" w14:textId="77777777" w:rsidTr="00851A50">
        <w:tc>
          <w:tcPr>
            <w:tcW w:w="562" w:type="dxa"/>
          </w:tcPr>
          <w:p w14:paraId="522117B5" w14:textId="77777777" w:rsidR="00002B04" w:rsidRPr="00E7463E" w:rsidRDefault="00002B04" w:rsidP="00002B04">
            <w:pPr>
              <w:numPr>
                <w:ilvl w:val="0"/>
                <w:numId w:val="30"/>
              </w:numPr>
              <w:ind w:left="313" w:hanging="284"/>
              <w:rPr>
                <w:rFonts w:ascii="Times New Roman" w:eastAsia="Calibri" w:hAnsi="Times New Roman" w:cs="Times New Roman"/>
                <w:color w:val="000000"/>
              </w:rPr>
            </w:pPr>
          </w:p>
        </w:tc>
        <w:tc>
          <w:tcPr>
            <w:tcW w:w="851" w:type="dxa"/>
          </w:tcPr>
          <w:p w14:paraId="5A97642D"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4.6 </w:t>
            </w:r>
          </w:p>
        </w:tc>
        <w:tc>
          <w:tcPr>
            <w:tcW w:w="4111" w:type="dxa"/>
          </w:tcPr>
          <w:p w14:paraId="7CEB01FD"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питание </w:t>
            </w:r>
          </w:p>
        </w:tc>
        <w:tc>
          <w:tcPr>
            <w:tcW w:w="992" w:type="dxa"/>
          </w:tcPr>
          <w:p w14:paraId="5EB83979"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5C81CCD1"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7A9B6369"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3641AC28"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002B04" w:rsidRPr="00E7463E" w14:paraId="5D32F74A" w14:textId="77777777" w:rsidTr="00851A50">
        <w:tc>
          <w:tcPr>
            <w:tcW w:w="562" w:type="dxa"/>
          </w:tcPr>
          <w:p w14:paraId="22D53D1F" w14:textId="77777777" w:rsidR="00002B04" w:rsidRPr="00E7463E" w:rsidRDefault="00002B04" w:rsidP="00002B04">
            <w:pPr>
              <w:numPr>
                <w:ilvl w:val="0"/>
                <w:numId w:val="30"/>
              </w:numPr>
              <w:ind w:left="313" w:hanging="284"/>
              <w:rPr>
                <w:rFonts w:ascii="Times New Roman" w:eastAsia="Calibri" w:hAnsi="Times New Roman" w:cs="Times New Roman"/>
                <w:color w:val="000000"/>
              </w:rPr>
            </w:pPr>
          </w:p>
        </w:tc>
        <w:tc>
          <w:tcPr>
            <w:tcW w:w="851" w:type="dxa"/>
          </w:tcPr>
          <w:p w14:paraId="69969AC3"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5.1.3</w:t>
            </w:r>
          </w:p>
        </w:tc>
        <w:tc>
          <w:tcPr>
            <w:tcW w:w="4111" w:type="dxa"/>
          </w:tcPr>
          <w:p w14:paraId="51BC1623"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Площадки для занятий спортом</w:t>
            </w:r>
          </w:p>
        </w:tc>
        <w:tc>
          <w:tcPr>
            <w:tcW w:w="992" w:type="dxa"/>
          </w:tcPr>
          <w:p w14:paraId="37AA1AC0"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1276" w:type="dxa"/>
          </w:tcPr>
          <w:p w14:paraId="13D11005"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5660423E"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850" w:type="dxa"/>
          </w:tcPr>
          <w:p w14:paraId="45DA27BA"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r>
      <w:tr w:rsidR="00002B04" w:rsidRPr="00E7463E" w14:paraId="16B83784" w14:textId="77777777" w:rsidTr="00851A50">
        <w:tc>
          <w:tcPr>
            <w:tcW w:w="562" w:type="dxa"/>
          </w:tcPr>
          <w:p w14:paraId="0745C13B" w14:textId="77777777" w:rsidR="00002B04" w:rsidRPr="00E7463E" w:rsidRDefault="00002B04" w:rsidP="00002B04">
            <w:pPr>
              <w:numPr>
                <w:ilvl w:val="0"/>
                <w:numId w:val="30"/>
              </w:numPr>
              <w:ind w:left="313" w:hanging="284"/>
              <w:rPr>
                <w:rFonts w:ascii="Times New Roman" w:eastAsia="Calibri" w:hAnsi="Times New Roman" w:cs="Times New Roman"/>
                <w:color w:val="000000"/>
              </w:rPr>
            </w:pPr>
          </w:p>
        </w:tc>
        <w:tc>
          <w:tcPr>
            <w:tcW w:w="851" w:type="dxa"/>
          </w:tcPr>
          <w:p w14:paraId="1A12A4C4"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5.1.4</w:t>
            </w:r>
          </w:p>
        </w:tc>
        <w:tc>
          <w:tcPr>
            <w:tcW w:w="4111" w:type="dxa"/>
          </w:tcPr>
          <w:p w14:paraId="5847ACBF"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Оборудованные площадки для занятий спортом</w:t>
            </w:r>
          </w:p>
        </w:tc>
        <w:tc>
          <w:tcPr>
            <w:tcW w:w="992" w:type="dxa"/>
          </w:tcPr>
          <w:p w14:paraId="50BB0868"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1276" w:type="dxa"/>
          </w:tcPr>
          <w:p w14:paraId="323E62A3"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1E5ACD6D"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850" w:type="dxa"/>
          </w:tcPr>
          <w:p w14:paraId="1C8789A5"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r>
      <w:tr w:rsidR="00002B04" w:rsidRPr="00E7463E" w14:paraId="174CCBF9" w14:textId="77777777" w:rsidTr="00851A50">
        <w:tc>
          <w:tcPr>
            <w:tcW w:w="562" w:type="dxa"/>
          </w:tcPr>
          <w:p w14:paraId="34367BC0" w14:textId="77777777" w:rsidR="00002B04" w:rsidRPr="00E7463E" w:rsidRDefault="00002B04" w:rsidP="00002B04">
            <w:pPr>
              <w:numPr>
                <w:ilvl w:val="0"/>
                <w:numId w:val="30"/>
              </w:numPr>
              <w:ind w:left="313" w:hanging="284"/>
              <w:rPr>
                <w:rFonts w:ascii="Times New Roman" w:eastAsia="Calibri" w:hAnsi="Times New Roman" w:cs="Times New Roman"/>
                <w:color w:val="000000"/>
              </w:rPr>
            </w:pPr>
          </w:p>
        </w:tc>
        <w:tc>
          <w:tcPr>
            <w:tcW w:w="851" w:type="dxa"/>
          </w:tcPr>
          <w:p w14:paraId="29364274"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5.1.5</w:t>
            </w:r>
          </w:p>
        </w:tc>
        <w:tc>
          <w:tcPr>
            <w:tcW w:w="4111" w:type="dxa"/>
          </w:tcPr>
          <w:p w14:paraId="21A01D7B"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Водный спорт</w:t>
            </w:r>
          </w:p>
        </w:tc>
        <w:tc>
          <w:tcPr>
            <w:tcW w:w="992" w:type="dxa"/>
          </w:tcPr>
          <w:p w14:paraId="1697BA26"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1276" w:type="dxa"/>
          </w:tcPr>
          <w:p w14:paraId="55CCFBB3"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33E0EF33"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850" w:type="dxa"/>
          </w:tcPr>
          <w:p w14:paraId="574543F4"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3</w:t>
            </w:r>
          </w:p>
        </w:tc>
      </w:tr>
      <w:tr w:rsidR="00002B04" w:rsidRPr="00E7463E" w14:paraId="1C872962" w14:textId="77777777" w:rsidTr="00851A50">
        <w:tc>
          <w:tcPr>
            <w:tcW w:w="562" w:type="dxa"/>
          </w:tcPr>
          <w:p w14:paraId="7839CB3F" w14:textId="77777777" w:rsidR="00002B04" w:rsidRPr="00E7463E" w:rsidRDefault="00002B04" w:rsidP="00002B04">
            <w:pPr>
              <w:numPr>
                <w:ilvl w:val="0"/>
                <w:numId w:val="30"/>
              </w:numPr>
              <w:ind w:left="313" w:hanging="284"/>
              <w:rPr>
                <w:rFonts w:ascii="Times New Roman" w:eastAsia="Calibri" w:hAnsi="Times New Roman" w:cs="Times New Roman"/>
                <w:color w:val="000000"/>
              </w:rPr>
            </w:pPr>
          </w:p>
        </w:tc>
        <w:tc>
          <w:tcPr>
            <w:tcW w:w="851" w:type="dxa"/>
          </w:tcPr>
          <w:p w14:paraId="5C372E24"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9.1 </w:t>
            </w:r>
          </w:p>
        </w:tc>
        <w:tc>
          <w:tcPr>
            <w:tcW w:w="4111" w:type="dxa"/>
          </w:tcPr>
          <w:p w14:paraId="4BF1F777"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Охрана природных территорий </w:t>
            </w:r>
          </w:p>
        </w:tc>
        <w:tc>
          <w:tcPr>
            <w:tcW w:w="992" w:type="dxa"/>
          </w:tcPr>
          <w:p w14:paraId="1CAF68A6"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104E68AC"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мин.1200 </w:t>
            </w:r>
          </w:p>
        </w:tc>
        <w:tc>
          <w:tcPr>
            <w:tcW w:w="709" w:type="dxa"/>
          </w:tcPr>
          <w:p w14:paraId="2B124316"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 </w:t>
            </w:r>
          </w:p>
        </w:tc>
        <w:tc>
          <w:tcPr>
            <w:tcW w:w="850" w:type="dxa"/>
          </w:tcPr>
          <w:p w14:paraId="76A46A19"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002B04" w:rsidRPr="00E7463E" w14:paraId="2BCF11D4" w14:textId="77777777" w:rsidTr="00851A50">
        <w:tc>
          <w:tcPr>
            <w:tcW w:w="562" w:type="dxa"/>
          </w:tcPr>
          <w:p w14:paraId="084B6873" w14:textId="77777777" w:rsidR="00002B04" w:rsidRPr="00E7463E" w:rsidRDefault="00002B04" w:rsidP="00002B04">
            <w:pPr>
              <w:numPr>
                <w:ilvl w:val="0"/>
                <w:numId w:val="30"/>
              </w:numPr>
              <w:ind w:left="313" w:hanging="284"/>
              <w:rPr>
                <w:rFonts w:ascii="Times New Roman" w:eastAsia="Calibri" w:hAnsi="Times New Roman" w:cs="Times New Roman"/>
                <w:color w:val="000000"/>
              </w:rPr>
            </w:pPr>
          </w:p>
        </w:tc>
        <w:tc>
          <w:tcPr>
            <w:tcW w:w="851" w:type="dxa"/>
          </w:tcPr>
          <w:p w14:paraId="4FF2C111"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9.3 </w:t>
            </w:r>
          </w:p>
        </w:tc>
        <w:tc>
          <w:tcPr>
            <w:tcW w:w="4111" w:type="dxa"/>
          </w:tcPr>
          <w:p w14:paraId="2EE59958"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Историко-культурная деятельность </w:t>
            </w:r>
          </w:p>
        </w:tc>
        <w:tc>
          <w:tcPr>
            <w:tcW w:w="992" w:type="dxa"/>
          </w:tcPr>
          <w:p w14:paraId="39389B96"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4BB5A26F"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мин.1200 </w:t>
            </w:r>
          </w:p>
        </w:tc>
        <w:tc>
          <w:tcPr>
            <w:tcW w:w="709" w:type="dxa"/>
          </w:tcPr>
          <w:p w14:paraId="1225471B"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3B2594ED"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002B04" w:rsidRPr="00E7463E" w14:paraId="265C9DD5" w14:textId="77777777" w:rsidTr="00851A50">
        <w:tc>
          <w:tcPr>
            <w:tcW w:w="562" w:type="dxa"/>
          </w:tcPr>
          <w:p w14:paraId="41EBC1AA" w14:textId="77777777" w:rsidR="00002B04" w:rsidRPr="00E7463E" w:rsidRDefault="00002B04" w:rsidP="00002B04">
            <w:pPr>
              <w:numPr>
                <w:ilvl w:val="0"/>
                <w:numId w:val="30"/>
              </w:numPr>
              <w:ind w:left="313" w:hanging="284"/>
              <w:rPr>
                <w:rFonts w:ascii="Times New Roman" w:eastAsia="Calibri" w:hAnsi="Times New Roman" w:cs="Times New Roman"/>
                <w:color w:val="000000"/>
              </w:rPr>
            </w:pPr>
          </w:p>
        </w:tc>
        <w:tc>
          <w:tcPr>
            <w:tcW w:w="851" w:type="dxa"/>
          </w:tcPr>
          <w:p w14:paraId="0C7173D2"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11.1 </w:t>
            </w:r>
          </w:p>
        </w:tc>
        <w:tc>
          <w:tcPr>
            <w:tcW w:w="4111" w:type="dxa"/>
          </w:tcPr>
          <w:p w14:paraId="777509B1"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Общее пользование водными объектами </w:t>
            </w:r>
          </w:p>
        </w:tc>
        <w:tc>
          <w:tcPr>
            <w:tcW w:w="992" w:type="dxa"/>
          </w:tcPr>
          <w:p w14:paraId="6001B34D"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3C486F4F"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2000 </w:t>
            </w:r>
          </w:p>
        </w:tc>
        <w:tc>
          <w:tcPr>
            <w:tcW w:w="709" w:type="dxa"/>
          </w:tcPr>
          <w:p w14:paraId="41E2F77A"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3B3CCBA0"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002B04" w:rsidRPr="00E7463E" w14:paraId="79CB4D1A" w14:textId="77777777" w:rsidTr="00851A50">
        <w:tc>
          <w:tcPr>
            <w:tcW w:w="562" w:type="dxa"/>
          </w:tcPr>
          <w:p w14:paraId="4A1FACA6" w14:textId="77777777" w:rsidR="00002B04" w:rsidRPr="00E7463E" w:rsidRDefault="00002B04" w:rsidP="00002B04">
            <w:pPr>
              <w:numPr>
                <w:ilvl w:val="0"/>
                <w:numId w:val="30"/>
              </w:numPr>
              <w:ind w:left="313" w:hanging="284"/>
              <w:rPr>
                <w:rFonts w:ascii="Times New Roman" w:eastAsia="Calibri" w:hAnsi="Times New Roman" w:cs="Times New Roman"/>
                <w:color w:val="000000"/>
              </w:rPr>
            </w:pPr>
          </w:p>
        </w:tc>
        <w:tc>
          <w:tcPr>
            <w:tcW w:w="851" w:type="dxa"/>
          </w:tcPr>
          <w:p w14:paraId="3C2F45F4" w14:textId="77777777" w:rsidR="00002B04" w:rsidRPr="00E7463E" w:rsidRDefault="00002B04" w:rsidP="00851A50">
            <w:pPr>
              <w:jc w:val="both"/>
              <w:rPr>
                <w:rFonts w:ascii="Times New Roman" w:eastAsia="Calibri" w:hAnsi="Times New Roman" w:cs="Times New Roman"/>
                <w:color w:val="000000"/>
              </w:rPr>
            </w:pPr>
            <w:r w:rsidRPr="00E7463E">
              <w:rPr>
                <w:rFonts w:ascii="Times New Roman" w:eastAsia="Calibri" w:hAnsi="Times New Roman" w:cs="Times New Roman"/>
                <w:color w:val="000000"/>
              </w:rPr>
              <w:t>12.0.2</w:t>
            </w:r>
          </w:p>
        </w:tc>
        <w:tc>
          <w:tcPr>
            <w:tcW w:w="4111" w:type="dxa"/>
          </w:tcPr>
          <w:p w14:paraId="7C9B7FD2"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Благоустройство территории</w:t>
            </w:r>
          </w:p>
        </w:tc>
        <w:tc>
          <w:tcPr>
            <w:tcW w:w="3827" w:type="dxa"/>
            <w:gridSpan w:val="4"/>
          </w:tcPr>
          <w:p w14:paraId="7483A7DA"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не подлежит установлению</w:t>
            </w:r>
          </w:p>
        </w:tc>
      </w:tr>
      <w:tr w:rsidR="00002B04" w:rsidRPr="00E7463E" w14:paraId="09C6989C" w14:textId="77777777" w:rsidTr="00851A50">
        <w:tc>
          <w:tcPr>
            <w:tcW w:w="562" w:type="dxa"/>
          </w:tcPr>
          <w:p w14:paraId="0759E8D7" w14:textId="77777777" w:rsidR="00002B04" w:rsidRPr="00E7463E" w:rsidRDefault="00002B04" w:rsidP="00002B04">
            <w:pPr>
              <w:numPr>
                <w:ilvl w:val="0"/>
                <w:numId w:val="30"/>
              </w:numPr>
              <w:ind w:left="313" w:hanging="284"/>
              <w:rPr>
                <w:rFonts w:ascii="Times New Roman" w:eastAsia="Calibri" w:hAnsi="Times New Roman" w:cs="Times New Roman"/>
                <w:color w:val="000000"/>
              </w:rPr>
            </w:pPr>
          </w:p>
        </w:tc>
        <w:tc>
          <w:tcPr>
            <w:tcW w:w="851" w:type="dxa"/>
          </w:tcPr>
          <w:p w14:paraId="1F464677" w14:textId="77777777" w:rsidR="00002B04" w:rsidRPr="00E7463E" w:rsidRDefault="00002B04" w:rsidP="00851A50">
            <w:pPr>
              <w:jc w:val="both"/>
              <w:rPr>
                <w:rFonts w:ascii="Times New Roman" w:eastAsia="Calibri" w:hAnsi="Times New Roman" w:cs="Times New Roman"/>
                <w:color w:val="000000"/>
              </w:rPr>
            </w:pPr>
            <w:r w:rsidRPr="00E7463E">
              <w:rPr>
                <w:rFonts w:ascii="Times New Roman" w:eastAsia="Calibri" w:hAnsi="Times New Roman" w:cs="Times New Roman"/>
                <w:color w:val="000000"/>
              </w:rPr>
              <w:t>12.0</w:t>
            </w:r>
          </w:p>
        </w:tc>
        <w:tc>
          <w:tcPr>
            <w:tcW w:w="4111" w:type="dxa"/>
          </w:tcPr>
          <w:p w14:paraId="660A0C35" w14:textId="77777777" w:rsidR="00002B04" w:rsidRPr="00E7463E" w:rsidRDefault="00002B04" w:rsidP="00851A50">
            <w:pPr>
              <w:rPr>
                <w:rFonts w:ascii="Times New Roman" w:eastAsia="Calibri" w:hAnsi="Times New Roman" w:cs="Times New Roman"/>
              </w:rPr>
            </w:pPr>
            <w:r w:rsidRPr="00E7463E">
              <w:rPr>
                <w:rFonts w:ascii="Times New Roman" w:eastAsia="Calibri" w:hAnsi="Times New Roman" w:cs="Times New Roman"/>
                <w:color w:val="000000"/>
              </w:rPr>
              <w:t>Земельные участки (территории) общего пользования</w:t>
            </w:r>
          </w:p>
        </w:tc>
        <w:tc>
          <w:tcPr>
            <w:tcW w:w="3827" w:type="dxa"/>
            <w:gridSpan w:val="4"/>
          </w:tcPr>
          <w:p w14:paraId="2A834A50"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не подлежит установлению</w:t>
            </w:r>
          </w:p>
        </w:tc>
      </w:tr>
      <w:tr w:rsidR="00002B04" w:rsidRPr="00E7463E" w14:paraId="082AFE5F" w14:textId="77777777" w:rsidTr="00851A50">
        <w:tc>
          <w:tcPr>
            <w:tcW w:w="9351" w:type="dxa"/>
            <w:gridSpan w:val="7"/>
          </w:tcPr>
          <w:p w14:paraId="22D95F55"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b/>
                <w:bCs/>
                <w:color w:val="000000"/>
              </w:rPr>
              <w:t>Условно разрешенные виды разрешённого использования</w:t>
            </w:r>
            <w:r w:rsidRPr="00E7463E">
              <w:rPr>
                <w:rFonts w:ascii="Times New Roman" w:eastAsia="Calibri" w:hAnsi="Times New Roman" w:cs="Times New Roman"/>
                <w:color w:val="000000"/>
              </w:rPr>
              <w:t xml:space="preserve"> </w:t>
            </w:r>
          </w:p>
        </w:tc>
      </w:tr>
      <w:tr w:rsidR="00002B04" w:rsidRPr="00E7463E" w14:paraId="6ED00561" w14:textId="77777777" w:rsidTr="00851A50">
        <w:tc>
          <w:tcPr>
            <w:tcW w:w="562" w:type="dxa"/>
          </w:tcPr>
          <w:p w14:paraId="746D48B7" w14:textId="77777777" w:rsidR="00002B04" w:rsidRPr="00E7463E" w:rsidRDefault="00002B04" w:rsidP="00002B04">
            <w:pPr>
              <w:numPr>
                <w:ilvl w:val="0"/>
                <w:numId w:val="30"/>
              </w:numPr>
              <w:ind w:left="313" w:hanging="284"/>
              <w:rPr>
                <w:rFonts w:ascii="Times New Roman" w:eastAsia="Calibri" w:hAnsi="Times New Roman" w:cs="Times New Roman"/>
                <w:color w:val="000000"/>
              </w:rPr>
            </w:pPr>
          </w:p>
        </w:tc>
        <w:tc>
          <w:tcPr>
            <w:tcW w:w="851" w:type="dxa"/>
          </w:tcPr>
          <w:p w14:paraId="1F8B9C41"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4.8 </w:t>
            </w:r>
          </w:p>
        </w:tc>
        <w:tc>
          <w:tcPr>
            <w:tcW w:w="4111" w:type="dxa"/>
          </w:tcPr>
          <w:p w14:paraId="49F6222F"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Развлечения </w:t>
            </w:r>
          </w:p>
        </w:tc>
        <w:tc>
          <w:tcPr>
            <w:tcW w:w="992" w:type="dxa"/>
          </w:tcPr>
          <w:p w14:paraId="028A443D"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0D687F80"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600 </w:t>
            </w:r>
          </w:p>
        </w:tc>
        <w:tc>
          <w:tcPr>
            <w:tcW w:w="709" w:type="dxa"/>
          </w:tcPr>
          <w:p w14:paraId="7CF012D6"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210F9B92"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002B04" w:rsidRPr="00E7463E" w14:paraId="59D59A3E" w14:textId="77777777" w:rsidTr="00851A50">
        <w:tc>
          <w:tcPr>
            <w:tcW w:w="9351" w:type="dxa"/>
            <w:gridSpan w:val="7"/>
          </w:tcPr>
          <w:p w14:paraId="3D6B562C"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002B04" w:rsidRPr="00E7463E" w14:paraId="04F3D42F" w14:textId="77777777" w:rsidTr="00851A50">
        <w:tc>
          <w:tcPr>
            <w:tcW w:w="562" w:type="dxa"/>
          </w:tcPr>
          <w:p w14:paraId="728B2891" w14:textId="77777777" w:rsidR="00002B04" w:rsidRPr="00E7463E" w:rsidRDefault="00002B04" w:rsidP="00002B04">
            <w:pPr>
              <w:numPr>
                <w:ilvl w:val="0"/>
                <w:numId w:val="30"/>
              </w:numPr>
              <w:ind w:left="313" w:hanging="284"/>
              <w:rPr>
                <w:rFonts w:ascii="Times New Roman" w:eastAsia="Calibri" w:hAnsi="Times New Roman" w:cs="Times New Roman"/>
                <w:color w:val="000000"/>
              </w:rPr>
            </w:pPr>
          </w:p>
        </w:tc>
        <w:tc>
          <w:tcPr>
            <w:tcW w:w="851" w:type="dxa"/>
          </w:tcPr>
          <w:p w14:paraId="5FA04007"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4111" w:type="dxa"/>
          </w:tcPr>
          <w:p w14:paraId="21C54867"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827" w:type="dxa"/>
            <w:gridSpan w:val="4"/>
          </w:tcPr>
          <w:p w14:paraId="28775490" w14:textId="77777777" w:rsidR="00002B04" w:rsidRPr="00E7463E" w:rsidRDefault="00002B04" w:rsidP="00851A50">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bl>
    <w:p w14:paraId="191FC793" w14:textId="77777777" w:rsidR="00002B04" w:rsidRPr="00567447" w:rsidRDefault="00002B04" w:rsidP="00002B04">
      <w:pPr>
        <w:tabs>
          <w:tab w:val="left" w:pos="1134"/>
          <w:tab w:val="left" w:pos="2144"/>
        </w:tabs>
        <w:ind w:left="709"/>
        <w:contextualSpacing/>
        <w:jc w:val="both"/>
        <w:rPr>
          <w:rFonts w:ascii="Times New Roman" w:eastAsia="Calibri" w:hAnsi="Times New Roman" w:cs="Times New Roman"/>
          <w:sz w:val="24"/>
          <w:szCs w:val="24"/>
        </w:rPr>
      </w:pPr>
    </w:p>
    <w:p w14:paraId="7338043A" w14:textId="7BDC876C" w:rsidR="00002B04" w:rsidRPr="00567447" w:rsidRDefault="00002B04" w:rsidP="00002B04">
      <w:pPr>
        <w:numPr>
          <w:ilvl w:val="0"/>
          <w:numId w:val="29"/>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Ограничения использования земельных участков и объектов капитального строительства, находящихся в зоне Р2 и расположенных в границах зон с особыми условиями использования территории, устанавливаются в соответствии со стать</w:t>
      </w:r>
      <w:r>
        <w:rPr>
          <w:rFonts w:ascii="Times New Roman" w:eastAsia="Calibri" w:hAnsi="Times New Roman" w:cs="Times New Roman"/>
          <w:sz w:val="24"/>
          <w:szCs w:val="24"/>
        </w:rPr>
        <w:t>е</w:t>
      </w:r>
      <w:r w:rsidRPr="00567447">
        <w:rPr>
          <w:rFonts w:ascii="Times New Roman" w:eastAsia="Calibri" w:hAnsi="Times New Roman" w:cs="Times New Roman"/>
          <w:sz w:val="24"/>
          <w:szCs w:val="24"/>
        </w:rPr>
        <w:t>й 4</w:t>
      </w:r>
      <w:r w:rsidR="0079182E">
        <w:rPr>
          <w:rFonts w:ascii="Times New Roman" w:eastAsia="Calibri" w:hAnsi="Times New Roman" w:cs="Times New Roman"/>
          <w:sz w:val="24"/>
          <w:szCs w:val="24"/>
        </w:rPr>
        <w:t>1</w:t>
      </w:r>
      <w:r w:rsidRPr="00567447">
        <w:rPr>
          <w:rFonts w:ascii="Times New Roman" w:eastAsia="Calibri" w:hAnsi="Times New Roman" w:cs="Times New Roman"/>
          <w:sz w:val="24"/>
          <w:szCs w:val="24"/>
        </w:rPr>
        <w:t xml:space="preserve">  настоящих Правил.</w:t>
      </w:r>
    </w:p>
    <w:p w14:paraId="47071D41" w14:textId="77777777" w:rsidR="00002B04" w:rsidRPr="00567447" w:rsidRDefault="00002B04" w:rsidP="00002B04">
      <w:pPr>
        <w:rPr>
          <w:rFonts w:ascii="Times New Roman" w:eastAsia="Calibri" w:hAnsi="Times New Roman" w:cs="Times New Roman"/>
          <w:sz w:val="24"/>
          <w:szCs w:val="24"/>
        </w:rPr>
      </w:pPr>
      <w:r w:rsidRPr="00567447">
        <w:rPr>
          <w:rFonts w:ascii="Times New Roman" w:eastAsia="Calibri" w:hAnsi="Times New Roman" w:cs="Times New Roman"/>
          <w:sz w:val="24"/>
          <w:szCs w:val="24"/>
        </w:rPr>
        <w:br w:type="page"/>
      </w:r>
    </w:p>
    <w:p w14:paraId="41294B6E" w14:textId="17993168"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98" w:name="_Toc163489223"/>
      <w:bookmarkStart w:id="99" w:name="_Toc173943218"/>
      <w:bookmarkStart w:id="100" w:name="_Toc233811590"/>
      <w:r w:rsidRPr="00185BED">
        <w:rPr>
          <w:rFonts w:ascii="Times New Roman" w:eastAsia="Times New Roman" w:hAnsi="Times New Roman" w:cs="Times New Roman"/>
          <w:b/>
          <w:bCs/>
          <w:iCs/>
          <w:color w:val="000000"/>
          <w:sz w:val="24"/>
          <w:szCs w:val="24"/>
          <w:lang w:eastAsia="ru-RU"/>
        </w:rPr>
        <w:t>Статья 3</w:t>
      </w:r>
      <w:r w:rsidR="00002B04">
        <w:rPr>
          <w:rFonts w:ascii="Times New Roman" w:eastAsia="Times New Roman" w:hAnsi="Times New Roman" w:cs="Times New Roman"/>
          <w:b/>
          <w:bCs/>
          <w:iCs/>
          <w:color w:val="000000"/>
          <w:sz w:val="24"/>
          <w:szCs w:val="24"/>
          <w:lang w:eastAsia="ru-RU"/>
        </w:rPr>
        <w:t>9</w:t>
      </w:r>
      <w:r w:rsidRPr="00185BED">
        <w:rPr>
          <w:rFonts w:ascii="Times New Roman" w:eastAsia="Times New Roman" w:hAnsi="Times New Roman" w:cs="Times New Roman"/>
          <w:b/>
          <w:bCs/>
          <w:iCs/>
          <w:color w:val="000000"/>
          <w:sz w:val="24"/>
          <w:szCs w:val="24"/>
          <w:lang w:eastAsia="ru-RU"/>
        </w:rPr>
        <w:t>. Градостроительный регламент зоны ритуальной деятельности (СН1)</w:t>
      </w:r>
      <w:bookmarkEnd w:id="98"/>
      <w:bookmarkEnd w:id="99"/>
      <w:bookmarkEnd w:id="100"/>
      <w:r w:rsidRPr="00185BED">
        <w:rPr>
          <w:rFonts w:ascii="Times New Roman" w:eastAsia="Times New Roman" w:hAnsi="Times New Roman" w:cs="Times New Roman"/>
          <w:b/>
          <w:bCs/>
          <w:iCs/>
          <w:color w:val="000000"/>
          <w:sz w:val="24"/>
          <w:szCs w:val="24"/>
          <w:lang w:eastAsia="ru-RU"/>
        </w:rPr>
        <w:t xml:space="preserve"> </w:t>
      </w:r>
    </w:p>
    <w:p w14:paraId="683F8F7A" w14:textId="77777777" w:rsidR="00185BED" w:rsidRPr="00185BED" w:rsidRDefault="00185BED" w:rsidP="001C40FD">
      <w:pPr>
        <w:numPr>
          <w:ilvl w:val="0"/>
          <w:numId w:val="19"/>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pPr w:leftFromText="180" w:rightFromText="180" w:vertAnchor="text" w:tblpY="1"/>
        <w:tblOverlap w:val="never"/>
        <w:tblW w:w="9493" w:type="dxa"/>
        <w:tblLayout w:type="fixed"/>
        <w:tblLook w:val="04A0" w:firstRow="1" w:lastRow="0" w:firstColumn="1" w:lastColumn="0" w:noHBand="0" w:noVBand="1"/>
      </w:tblPr>
      <w:tblGrid>
        <w:gridCol w:w="562"/>
        <w:gridCol w:w="851"/>
        <w:gridCol w:w="4252"/>
        <w:gridCol w:w="851"/>
        <w:gridCol w:w="1276"/>
        <w:gridCol w:w="709"/>
        <w:gridCol w:w="992"/>
      </w:tblGrid>
      <w:tr w:rsidR="00185BED" w:rsidRPr="00E7463E" w14:paraId="701595B4" w14:textId="77777777" w:rsidTr="00AA00D1">
        <w:trPr>
          <w:cantSplit/>
          <w:trHeight w:val="697"/>
        </w:trPr>
        <w:tc>
          <w:tcPr>
            <w:tcW w:w="562" w:type="dxa"/>
            <w:vMerge w:val="restart"/>
            <w:vAlign w:val="center"/>
          </w:tcPr>
          <w:p w14:paraId="69703753"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11075C99"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62780D35"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329F89DD" w14:textId="77777777" w:rsidR="00185BED" w:rsidRPr="00E7463E" w:rsidRDefault="00185BED" w:rsidP="00185BED">
            <w:pPr>
              <w:ind w:left="113" w:right="113"/>
              <w:rPr>
                <w:rFonts w:ascii="Times New Roman" w:eastAsia="Calibri" w:hAnsi="Times New Roman" w:cs="Times New Roman"/>
                <w:b/>
              </w:rPr>
            </w:pPr>
          </w:p>
        </w:tc>
        <w:tc>
          <w:tcPr>
            <w:tcW w:w="4252" w:type="dxa"/>
            <w:vMerge w:val="restart"/>
          </w:tcPr>
          <w:p w14:paraId="2D78B46F"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0AAED54D" w14:textId="77777777" w:rsidR="00185BED" w:rsidRPr="00E7463E" w:rsidRDefault="00185BED" w:rsidP="00185BED">
            <w:pPr>
              <w:rPr>
                <w:rFonts w:ascii="Times New Roman" w:eastAsia="Calibri" w:hAnsi="Times New Roman" w:cs="Times New Roman"/>
                <w:b/>
              </w:rPr>
            </w:pPr>
          </w:p>
        </w:tc>
        <w:tc>
          <w:tcPr>
            <w:tcW w:w="3828" w:type="dxa"/>
            <w:gridSpan w:val="4"/>
          </w:tcPr>
          <w:p w14:paraId="7039AFAE"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185BED" w:rsidRPr="00E7463E" w14:paraId="51AA0C6C" w14:textId="77777777" w:rsidTr="00AA00D1">
        <w:trPr>
          <w:cantSplit/>
          <w:trHeight w:val="2903"/>
        </w:trPr>
        <w:tc>
          <w:tcPr>
            <w:tcW w:w="562" w:type="dxa"/>
            <w:vMerge/>
          </w:tcPr>
          <w:p w14:paraId="071CFF06"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7E703A8E" w14:textId="77777777" w:rsidR="00185BED" w:rsidRPr="00E7463E" w:rsidRDefault="00185BED" w:rsidP="00185BED">
            <w:pPr>
              <w:ind w:left="113" w:right="113"/>
              <w:rPr>
                <w:rFonts w:ascii="Times New Roman" w:eastAsia="Calibri" w:hAnsi="Times New Roman" w:cs="Times New Roman"/>
                <w:b/>
                <w:color w:val="000000"/>
              </w:rPr>
            </w:pPr>
          </w:p>
        </w:tc>
        <w:tc>
          <w:tcPr>
            <w:tcW w:w="4252" w:type="dxa"/>
            <w:vMerge/>
          </w:tcPr>
          <w:p w14:paraId="32834E53" w14:textId="77777777" w:rsidR="00185BED" w:rsidRPr="00E7463E" w:rsidRDefault="00185BED" w:rsidP="00185BED">
            <w:pPr>
              <w:rPr>
                <w:rFonts w:ascii="Times New Roman" w:eastAsia="Calibri" w:hAnsi="Times New Roman" w:cs="Times New Roman"/>
                <w:b/>
                <w:color w:val="000000"/>
              </w:rPr>
            </w:pPr>
          </w:p>
        </w:tc>
        <w:tc>
          <w:tcPr>
            <w:tcW w:w="851" w:type="dxa"/>
            <w:textDirection w:val="btLr"/>
          </w:tcPr>
          <w:p w14:paraId="72609FFD"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7FE6A4F1" w14:textId="77777777" w:rsidR="00185BED" w:rsidRPr="00E7463E" w:rsidRDefault="00185BED" w:rsidP="00185BED">
            <w:pPr>
              <w:ind w:left="113" w:right="113"/>
              <w:jc w:val="center"/>
              <w:rPr>
                <w:rFonts w:ascii="Times New Roman" w:eastAsia="Calibri" w:hAnsi="Times New Roman" w:cs="Times New Roman"/>
                <w:b/>
              </w:rPr>
            </w:pPr>
          </w:p>
        </w:tc>
        <w:tc>
          <w:tcPr>
            <w:tcW w:w="1276" w:type="dxa"/>
            <w:textDirection w:val="btLr"/>
            <w:vAlign w:val="center"/>
          </w:tcPr>
          <w:p w14:paraId="4E52B174"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556E8B60"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0CE5D2B8" w14:textId="77777777" w:rsidR="00185BED" w:rsidRPr="00E7463E" w:rsidRDefault="00185BED" w:rsidP="00185BED">
            <w:pPr>
              <w:ind w:left="113" w:right="113"/>
              <w:jc w:val="center"/>
              <w:rPr>
                <w:rFonts w:ascii="Times New Roman" w:eastAsia="Calibri" w:hAnsi="Times New Roman" w:cs="Times New Roman"/>
                <w:b/>
              </w:rPr>
            </w:pPr>
          </w:p>
        </w:tc>
        <w:tc>
          <w:tcPr>
            <w:tcW w:w="992" w:type="dxa"/>
            <w:textDirection w:val="btLr"/>
          </w:tcPr>
          <w:p w14:paraId="67D1A572"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70C506FD"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142B7505" w14:textId="77777777" w:rsidTr="00AA00D1">
        <w:tc>
          <w:tcPr>
            <w:tcW w:w="562" w:type="dxa"/>
          </w:tcPr>
          <w:p w14:paraId="03AB7676"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63EC3D92"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4252" w:type="dxa"/>
          </w:tcPr>
          <w:p w14:paraId="7902E66C"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1" w:type="dxa"/>
          </w:tcPr>
          <w:p w14:paraId="7F4EBC02"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276" w:type="dxa"/>
          </w:tcPr>
          <w:p w14:paraId="0A8FA5D2"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43D91DF7"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992" w:type="dxa"/>
          </w:tcPr>
          <w:p w14:paraId="7B5F5ACD"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23B7FC7D" w14:textId="77777777" w:rsidTr="00AA00D1">
        <w:tc>
          <w:tcPr>
            <w:tcW w:w="9493" w:type="dxa"/>
            <w:gridSpan w:val="7"/>
          </w:tcPr>
          <w:p w14:paraId="6234EEB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1FF60A1E" w14:textId="77777777" w:rsidTr="00AA00D1">
        <w:tc>
          <w:tcPr>
            <w:tcW w:w="562" w:type="dxa"/>
          </w:tcPr>
          <w:p w14:paraId="645E1ED9"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09D26A1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252" w:type="dxa"/>
          </w:tcPr>
          <w:p w14:paraId="683BAB9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51" w:type="dxa"/>
          </w:tcPr>
          <w:p w14:paraId="5433DB5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6473482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35A3604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992" w:type="dxa"/>
          </w:tcPr>
          <w:p w14:paraId="57B0428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F07A0AD" w14:textId="77777777" w:rsidTr="00AA00D1">
        <w:tc>
          <w:tcPr>
            <w:tcW w:w="562" w:type="dxa"/>
          </w:tcPr>
          <w:p w14:paraId="3CEEF425"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361901B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3.7.1</w:t>
            </w:r>
          </w:p>
        </w:tc>
        <w:tc>
          <w:tcPr>
            <w:tcW w:w="4252" w:type="dxa"/>
          </w:tcPr>
          <w:p w14:paraId="78638DE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Осуществление религиозных обрядов</w:t>
            </w:r>
          </w:p>
        </w:tc>
        <w:tc>
          <w:tcPr>
            <w:tcW w:w="851" w:type="dxa"/>
          </w:tcPr>
          <w:p w14:paraId="1E47377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1276" w:type="dxa"/>
          </w:tcPr>
          <w:p w14:paraId="2D27058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мин.3000 </w:t>
            </w:r>
          </w:p>
        </w:tc>
        <w:tc>
          <w:tcPr>
            <w:tcW w:w="709" w:type="dxa"/>
          </w:tcPr>
          <w:p w14:paraId="4D0BE23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992" w:type="dxa"/>
          </w:tcPr>
          <w:p w14:paraId="5BF2071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82AD163" w14:textId="77777777" w:rsidTr="00AA00D1">
        <w:tc>
          <w:tcPr>
            <w:tcW w:w="562" w:type="dxa"/>
          </w:tcPr>
          <w:p w14:paraId="12ABEF15"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68FFB13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12.1 </w:t>
            </w:r>
          </w:p>
        </w:tc>
        <w:tc>
          <w:tcPr>
            <w:tcW w:w="4252" w:type="dxa"/>
          </w:tcPr>
          <w:p w14:paraId="343DD0B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Ритуальная деятельность </w:t>
            </w:r>
          </w:p>
        </w:tc>
        <w:tc>
          <w:tcPr>
            <w:tcW w:w="851" w:type="dxa"/>
          </w:tcPr>
          <w:p w14:paraId="427BBD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нпу </w:t>
            </w:r>
          </w:p>
        </w:tc>
        <w:tc>
          <w:tcPr>
            <w:tcW w:w="1276" w:type="dxa"/>
          </w:tcPr>
          <w:p w14:paraId="2026FDE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500-100000 </w:t>
            </w:r>
          </w:p>
        </w:tc>
        <w:tc>
          <w:tcPr>
            <w:tcW w:w="709" w:type="dxa"/>
          </w:tcPr>
          <w:p w14:paraId="12E7E2D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992" w:type="dxa"/>
          </w:tcPr>
          <w:p w14:paraId="64F5E3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43139DD4" w14:textId="77777777" w:rsidTr="00AA00D1">
        <w:tc>
          <w:tcPr>
            <w:tcW w:w="562" w:type="dxa"/>
          </w:tcPr>
          <w:p w14:paraId="2DAF8F65"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431CD3A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12.0</w:t>
            </w:r>
          </w:p>
        </w:tc>
        <w:tc>
          <w:tcPr>
            <w:tcW w:w="4252" w:type="dxa"/>
          </w:tcPr>
          <w:p w14:paraId="43F0B630" w14:textId="77777777" w:rsidR="00185BED" w:rsidRPr="00E7463E" w:rsidRDefault="00185BED" w:rsidP="00185BED">
            <w:pPr>
              <w:rPr>
                <w:rFonts w:ascii="Times New Roman" w:eastAsia="Calibri" w:hAnsi="Times New Roman" w:cs="Times New Roman"/>
                <w:color w:val="000000"/>
                <w:highlight w:val="yellow"/>
              </w:rPr>
            </w:pPr>
            <w:r w:rsidRPr="00E7463E">
              <w:rPr>
                <w:rFonts w:ascii="Times New Roman" w:eastAsia="Calibri" w:hAnsi="Times New Roman" w:cs="Times New Roman"/>
                <w:color w:val="000000"/>
              </w:rPr>
              <w:t>Земельные участки (территории) общего пользования</w:t>
            </w:r>
          </w:p>
        </w:tc>
        <w:tc>
          <w:tcPr>
            <w:tcW w:w="3828" w:type="dxa"/>
            <w:gridSpan w:val="4"/>
          </w:tcPr>
          <w:p w14:paraId="048A27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подлежит установлению</w:t>
            </w:r>
          </w:p>
        </w:tc>
      </w:tr>
      <w:tr w:rsidR="00185BED" w:rsidRPr="00E7463E" w14:paraId="60E45CB7" w14:textId="77777777" w:rsidTr="00AA00D1">
        <w:tc>
          <w:tcPr>
            <w:tcW w:w="9493" w:type="dxa"/>
            <w:gridSpan w:val="7"/>
          </w:tcPr>
          <w:p w14:paraId="629A9F7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Условно разрешенные виды разрешённого использования</w:t>
            </w:r>
            <w:r w:rsidRPr="00E7463E">
              <w:rPr>
                <w:rFonts w:ascii="Times New Roman" w:eastAsia="Calibri" w:hAnsi="Times New Roman" w:cs="Times New Roman"/>
                <w:color w:val="000000"/>
              </w:rPr>
              <w:t xml:space="preserve"> </w:t>
            </w:r>
          </w:p>
        </w:tc>
      </w:tr>
      <w:tr w:rsidR="00185BED" w:rsidRPr="00E7463E" w14:paraId="54CBDD5D" w14:textId="77777777" w:rsidTr="00AA00D1">
        <w:tc>
          <w:tcPr>
            <w:tcW w:w="562" w:type="dxa"/>
          </w:tcPr>
          <w:p w14:paraId="33C5B312"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4273842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4.4 </w:t>
            </w:r>
          </w:p>
        </w:tc>
        <w:tc>
          <w:tcPr>
            <w:tcW w:w="4252" w:type="dxa"/>
          </w:tcPr>
          <w:p w14:paraId="64A23C2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Магазины </w:t>
            </w:r>
          </w:p>
        </w:tc>
        <w:tc>
          <w:tcPr>
            <w:tcW w:w="851" w:type="dxa"/>
          </w:tcPr>
          <w:p w14:paraId="3EEAE93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55024B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мин.2000 </w:t>
            </w:r>
          </w:p>
        </w:tc>
        <w:tc>
          <w:tcPr>
            <w:tcW w:w="709" w:type="dxa"/>
          </w:tcPr>
          <w:p w14:paraId="5410DFF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992" w:type="dxa"/>
          </w:tcPr>
          <w:p w14:paraId="266D93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A233D26" w14:textId="77777777" w:rsidTr="00AA00D1">
        <w:tc>
          <w:tcPr>
            <w:tcW w:w="562" w:type="dxa"/>
          </w:tcPr>
          <w:p w14:paraId="2BF813F9"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6723137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4252" w:type="dxa"/>
          </w:tcPr>
          <w:p w14:paraId="47AEBE8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851" w:type="dxa"/>
          </w:tcPr>
          <w:p w14:paraId="15D03C6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70A907F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1FA3677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992" w:type="dxa"/>
          </w:tcPr>
          <w:p w14:paraId="5AC45CA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09DFF786" w14:textId="77777777" w:rsidTr="00AA00D1">
        <w:tc>
          <w:tcPr>
            <w:tcW w:w="562" w:type="dxa"/>
          </w:tcPr>
          <w:p w14:paraId="74EDA368"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5BA2CD5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6.9 </w:t>
            </w:r>
          </w:p>
        </w:tc>
        <w:tc>
          <w:tcPr>
            <w:tcW w:w="4252" w:type="dxa"/>
          </w:tcPr>
          <w:p w14:paraId="0FAD109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Склады </w:t>
            </w:r>
          </w:p>
        </w:tc>
        <w:tc>
          <w:tcPr>
            <w:tcW w:w="851" w:type="dxa"/>
          </w:tcPr>
          <w:p w14:paraId="7D619C2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24B1AD8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4F5B415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992" w:type="dxa"/>
          </w:tcPr>
          <w:p w14:paraId="7AE6F8B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7639E62E" w14:textId="77777777" w:rsidTr="00AA00D1">
        <w:tc>
          <w:tcPr>
            <w:tcW w:w="562" w:type="dxa"/>
          </w:tcPr>
          <w:p w14:paraId="702772F8"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3472832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6.9.1</w:t>
            </w:r>
          </w:p>
        </w:tc>
        <w:tc>
          <w:tcPr>
            <w:tcW w:w="4252" w:type="dxa"/>
          </w:tcPr>
          <w:p w14:paraId="281DB70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Складские площадки</w:t>
            </w:r>
          </w:p>
        </w:tc>
        <w:tc>
          <w:tcPr>
            <w:tcW w:w="851" w:type="dxa"/>
          </w:tcPr>
          <w:p w14:paraId="17041F5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1276" w:type="dxa"/>
          </w:tcPr>
          <w:p w14:paraId="1432966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709" w:type="dxa"/>
          </w:tcPr>
          <w:p w14:paraId="73C1EDA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c>
          <w:tcPr>
            <w:tcW w:w="992" w:type="dxa"/>
          </w:tcPr>
          <w:p w14:paraId="71C6E48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нпу</w:t>
            </w:r>
          </w:p>
        </w:tc>
      </w:tr>
      <w:tr w:rsidR="00185BED" w:rsidRPr="00E7463E" w14:paraId="12F53C34" w14:textId="77777777" w:rsidTr="00AA00D1">
        <w:tc>
          <w:tcPr>
            <w:tcW w:w="9493" w:type="dxa"/>
            <w:gridSpan w:val="7"/>
          </w:tcPr>
          <w:p w14:paraId="26407C8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43D4B7C6" w14:textId="77777777" w:rsidTr="00AA00D1">
        <w:tc>
          <w:tcPr>
            <w:tcW w:w="562" w:type="dxa"/>
          </w:tcPr>
          <w:p w14:paraId="65135A79"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3282CE0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3.1.1</w:t>
            </w:r>
          </w:p>
        </w:tc>
        <w:tc>
          <w:tcPr>
            <w:tcW w:w="4252" w:type="dxa"/>
          </w:tcPr>
          <w:p w14:paraId="5F26452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Предоставление коммунальных услуг</w:t>
            </w:r>
          </w:p>
        </w:tc>
        <w:tc>
          <w:tcPr>
            <w:tcW w:w="3828" w:type="dxa"/>
            <w:gridSpan w:val="4"/>
          </w:tcPr>
          <w:p w14:paraId="5A387B0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bl>
    <w:p w14:paraId="529B06E9" w14:textId="77777777" w:rsidR="00185BED" w:rsidRPr="00185BED" w:rsidRDefault="00185BED" w:rsidP="00185BED">
      <w:pPr>
        <w:tabs>
          <w:tab w:val="left" w:pos="1134"/>
          <w:tab w:val="left" w:pos="2144"/>
        </w:tabs>
        <w:ind w:left="709"/>
        <w:contextualSpacing/>
        <w:jc w:val="both"/>
        <w:rPr>
          <w:rFonts w:ascii="Times New Roman" w:eastAsia="Calibri" w:hAnsi="Times New Roman" w:cs="Times New Roman"/>
          <w:sz w:val="24"/>
          <w:szCs w:val="24"/>
        </w:rPr>
      </w:pPr>
    </w:p>
    <w:p w14:paraId="20650CA3" w14:textId="11F8B2A5" w:rsidR="00185BED" w:rsidRPr="00185BED" w:rsidRDefault="00185BED" w:rsidP="001C40FD">
      <w:pPr>
        <w:numPr>
          <w:ilvl w:val="0"/>
          <w:numId w:val="19"/>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СН1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4</w:t>
      </w:r>
      <w:r w:rsidR="0079182E">
        <w:rPr>
          <w:rFonts w:ascii="Times New Roman" w:eastAsia="Calibri" w:hAnsi="Times New Roman" w:cs="Times New Roman"/>
          <w:sz w:val="24"/>
          <w:szCs w:val="24"/>
        </w:rPr>
        <w:t>1</w:t>
      </w:r>
      <w:r w:rsidRPr="00185BED">
        <w:rPr>
          <w:rFonts w:ascii="Times New Roman" w:eastAsia="Calibri" w:hAnsi="Times New Roman" w:cs="Times New Roman"/>
          <w:sz w:val="24"/>
          <w:szCs w:val="24"/>
        </w:rPr>
        <w:t xml:space="preserve">  настоящих Правил.</w:t>
      </w:r>
    </w:p>
    <w:p w14:paraId="5FA28395" w14:textId="77777777" w:rsidR="00185BED" w:rsidRPr="00185BED" w:rsidRDefault="00185BED" w:rsidP="00185BED">
      <w:pPr>
        <w:rPr>
          <w:rFonts w:ascii="Times New Roman" w:eastAsia="Calibri" w:hAnsi="Times New Roman" w:cs="Times New Roman"/>
          <w:sz w:val="24"/>
          <w:szCs w:val="24"/>
        </w:rPr>
      </w:pPr>
      <w:r w:rsidRPr="00185BED">
        <w:rPr>
          <w:rFonts w:ascii="Times New Roman" w:eastAsia="Calibri" w:hAnsi="Times New Roman" w:cs="Times New Roman"/>
          <w:sz w:val="24"/>
          <w:szCs w:val="24"/>
        </w:rPr>
        <w:br w:type="page"/>
      </w:r>
    </w:p>
    <w:p w14:paraId="789ED812" w14:textId="6DB44986"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101" w:name="_Toc173943219"/>
      <w:bookmarkStart w:id="102" w:name="_Toc233811591"/>
      <w:r w:rsidRPr="00185BED">
        <w:rPr>
          <w:rFonts w:ascii="Times New Roman" w:eastAsia="Times New Roman" w:hAnsi="Times New Roman" w:cs="Times New Roman"/>
          <w:b/>
          <w:bCs/>
          <w:iCs/>
          <w:color w:val="000000"/>
          <w:sz w:val="24"/>
          <w:szCs w:val="24"/>
          <w:lang w:eastAsia="ru-RU"/>
        </w:rPr>
        <w:t xml:space="preserve">Статья </w:t>
      </w:r>
      <w:r w:rsidR="00002B04">
        <w:rPr>
          <w:rFonts w:ascii="Times New Roman" w:eastAsia="Times New Roman" w:hAnsi="Times New Roman" w:cs="Times New Roman"/>
          <w:b/>
          <w:bCs/>
          <w:iCs/>
          <w:color w:val="000000"/>
          <w:sz w:val="24"/>
          <w:szCs w:val="24"/>
          <w:lang w:eastAsia="ru-RU"/>
        </w:rPr>
        <w:t>40</w:t>
      </w:r>
      <w:r w:rsidRPr="00185BED">
        <w:rPr>
          <w:rFonts w:ascii="Times New Roman" w:eastAsia="Times New Roman" w:hAnsi="Times New Roman" w:cs="Times New Roman"/>
          <w:b/>
          <w:bCs/>
          <w:iCs/>
          <w:color w:val="000000"/>
          <w:sz w:val="24"/>
          <w:szCs w:val="24"/>
          <w:lang w:eastAsia="ru-RU"/>
        </w:rPr>
        <w:t>. Градостроительный регламент зоны озеленения специального назначения (ИВ1)</w:t>
      </w:r>
      <w:bookmarkEnd w:id="101"/>
      <w:bookmarkEnd w:id="102"/>
      <w:r w:rsidRPr="00185BED">
        <w:rPr>
          <w:rFonts w:ascii="Times New Roman" w:eastAsia="Times New Roman" w:hAnsi="Times New Roman" w:cs="Times New Roman"/>
          <w:b/>
          <w:bCs/>
          <w:iCs/>
          <w:color w:val="000000"/>
          <w:sz w:val="24"/>
          <w:szCs w:val="24"/>
          <w:lang w:eastAsia="ru-RU"/>
        </w:rPr>
        <w:t xml:space="preserve"> </w:t>
      </w:r>
    </w:p>
    <w:p w14:paraId="00D42ECB" w14:textId="77777777" w:rsidR="00185BED" w:rsidRPr="00185BED" w:rsidRDefault="00185BED" w:rsidP="001C40FD">
      <w:pPr>
        <w:numPr>
          <w:ilvl w:val="0"/>
          <w:numId w:val="28"/>
        </w:numPr>
        <w:tabs>
          <w:tab w:val="left" w:pos="993"/>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W w:w="9209" w:type="dxa"/>
        <w:tblLayout w:type="fixed"/>
        <w:tblLook w:val="04A0" w:firstRow="1" w:lastRow="0" w:firstColumn="1" w:lastColumn="0" w:noHBand="0" w:noVBand="1"/>
      </w:tblPr>
      <w:tblGrid>
        <w:gridCol w:w="706"/>
        <w:gridCol w:w="848"/>
        <w:gridCol w:w="3962"/>
        <w:gridCol w:w="708"/>
        <w:gridCol w:w="8"/>
        <w:gridCol w:w="1408"/>
        <w:gridCol w:w="10"/>
        <w:gridCol w:w="632"/>
        <w:gridCol w:w="67"/>
        <w:gridCol w:w="860"/>
      </w:tblGrid>
      <w:tr w:rsidR="00185BED" w:rsidRPr="00E7463E" w14:paraId="0960F88F" w14:textId="77777777" w:rsidTr="00AA00D1">
        <w:trPr>
          <w:cantSplit/>
          <w:trHeight w:val="902"/>
        </w:trPr>
        <w:tc>
          <w:tcPr>
            <w:tcW w:w="706" w:type="dxa"/>
            <w:vMerge w:val="restart"/>
            <w:tcBorders>
              <w:top w:val="single" w:sz="4" w:space="0" w:color="auto"/>
              <w:left w:val="single" w:sz="4" w:space="0" w:color="auto"/>
              <w:bottom w:val="single" w:sz="4" w:space="0" w:color="auto"/>
              <w:right w:val="single" w:sz="4" w:space="0" w:color="auto"/>
            </w:tcBorders>
            <w:vAlign w:val="center"/>
          </w:tcPr>
          <w:p w14:paraId="6713C5C9" w14:textId="77777777" w:rsidR="00185BED" w:rsidRPr="00E7463E" w:rsidRDefault="00185BED" w:rsidP="00185BED">
            <w:pPr>
              <w:autoSpaceDE w:val="0"/>
              <w:autoSpaceDN w:val="0"/>
              <w:adjustRightInd w:val="0"/>
              <w:ind w:left="176"/>
              <w:rPr>
                <w:rFonts w:ascii="Times New Roman" w:eastAsia="Calibri" w:hAnsi="Times New Roman" w:cs="Times New Roman"/>
                <w:b/>
              </w:rPr>
            </w:pPr>
            <w:r w:rsidRPr="00E7463E">
              <w:rPr>
                <w:rFonts w:ascii="Times New Roman" w:eastAsia="Calibri" w:hAnsi="Times New Roman" w:cs="Times New Roman"/>
                <w:b/>
              </w:rPr>
              <w:t>№</w:t>
            </w:r>
          </w:p>
          <w:p w14:paraId="7C979805" w14:textId="77777777" w:rsidR="00185BED" w:rsidRPr="00E7463E" w:rsidRDefault="00185BED" w:rsidP="00185BED">
            <w:pPr>
              <w:autoSpaceDE w:val="0"/>
              <w:autoSpaceDN w:val="0"/>
              <w:adjustRightInd w:val="0"/>
              <w:ind w:left="176"/>
              <w:rPr>
                <w:rFonts w:ascii="Times New Roman" w:eastAsia="Calibri" w:hAnsi="Times New Roman" w:cs="Times New Roman"/>
                <w:b/>
              </w:rPr>
            </w:pPr>
            <w:r w:rsidRPr="00E7463E">
              <w:rPr>
                <w:rFonts w:ascii="Times New Roman" w:eastAsia="Calibri" w:hAnsi="Times New Roman" w:cs="Times New Roman"/>
                <w:b/>
              </w:rPr>
              <w:t>п/п</w:t>
            </w:r>
          </w:p>
        </w:tc>
        <w:tc>
          <w:tcPr>
            <w:tcW w:w="848" w:type="dxa"/>
            <w:vMerge w:val="restart"/>
            <w:tcBorders>
              <w:top w:val="single" w:sz="4" w:space="0" w:color="auto"/>
              <w:left w:val="single" w:sz="4" w:space="0" w:color="auto"/>
              <w:bottom w:val="single" w:sz="4" w:space="0" w:color="auto"/>
              <w:right w:val="single" w:sz="4" w:space="0" w:color="auto"/>
            </w:tcBorders>
            <w:textDirection w:val="btLr"/>
          </w:tcPr>
          <w:p w14:paraId="5EAFE19D" w14:textId="77777777" w:rsidR="00185BED" w:rsidRPr="00E7463E" w:rsidRDefault="00185BED" w:rsidP="00185BED">
            <w:pPr>
              <w:autoSpaceDE w:val="0"/>
              <w:autoSpaceDN w:val="0"/>
              <w:adjustRightInd w:val="0"/>
              <w:spacing w:after="0" w:line="240" w:lineRule="auto"/>
              <w:ind w:left="176" w:right="113"/>
              <w:jc w:val="center"/>
              <w:rPr>
                <w:rFonts w:ascii="Times New Roman" w:eastAsia="Calibri" w:hAnsi="Times New Roman" w:cs="Times New Roman"/>
                <w:b/>
              </w:rPr>
            </w:pPr>
            <w:r w:rsidRPr="00E7463E">
              <w:rPr>
                <w:rFonts w:ascii="Times New Roman" w:eastAsia="Calibri" w:hAnsi="Times New Roman" w:cs="Times New Roman"/>
                <w:b/>
              </w:rPr>
              <w:t>Код (числовое обозначение) в соответствии с Классификатором</w:t>
            </w:r>
          </w:p>
          <w:p w14:paraId="1C6F3029" w14:textId="77777777" w:rsidR="00185BED" w:rsidRPr="00E7463E" w:rsidRDefault="00185BED" w:rsidP="00185BED">
            <w:pPr>
              <w:autoSpaceDE w:val="0"/>
              <w:autoSpaceDN w:val="0"/>
              <w:adjustRightInd w:val="0"/>
              <w:ind w:left="176" w:right="113"/>
              <w:rPr>
                <w:rFonts w:ascii="Times New Roman" w:eastAsia="Calibri" w:hAnsi="Times New Roman" w:cs="Times New Roman"/>
                <w:b/>
              </w:rPr>
            </w:pPr>
          </w:p>
        </w:tc>
        <w:tc>
          <w:tcPr>
            <w:tcW w:w="3962" w:type="dxa"/>
            <w:vMerge w:val="restart"/>
            <w:tcBorders>
              <w:top w:val="single" w:sz="4" w:space="0" w:color="auto"/>
              <w:left w:val="single" w:sz="4" w:space="0" w:color="auto"/>
              <w:bottom w:val="single" w:sz="4" w:space="0" w:color="auto"/>
              <w:right w:val="single" w:sz="4" w:space="0" w:color="auto"/>
            </w:tcBorders>
          </w:tcPr>
          <w:p w14:paraId="70974C7D" w14:textId="77777777" w:rsidR="00185BED" w:rsidRPr="00E7463E" w:rsidRDefault="00185BED" w:rsidP="00185BED">
            <w:pPr>
              <w:autoSpaceDE w:val="0"/>
              <w:autoSpaceDN w:val="0"/>
              <w:adjustRightInd w:val="0"/>
              <w:spacing w:after="0" w:line="240" w:lineRule="auto"/>
              <w:ind w:left="176"/>
              <w:jc w:val="center"/>
              <w:rPr>
                <w:rFonts w:ascii="Times New Roman" w:eastAsia="Calibri" w:hAnsi="Times New Roman" w:cs="Times New Roman"/>
                <w:b/>
              </w:rPr>
            </w:pPr>
            <w:r w:rsidRPr="00E7463E">
              <w:rPr>
                <w:rFonts w:ascii="Times New Roman" w:eastAsia="Calibri" w:hAnsi="Times New Roman" w:cs="Times New Roman"/>
                <w:b/>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775E4F11" w14:textId="77777777" w:rsidR="00185BED" w:rsidRPr="00E7463E" w:rsidRDefault="00185BED" w:rsidP="00185BED">
            <w:pPr>
              <w:autoSpaceDE w:val="0"/>
              <w:autoSpaceDN w:val="0"/>
              <w:adjustRightInd w:val="0"/>
              <w:ind w:left="176"/>
              <w:rPr>
                <w:rFonts w:ascii="Times New Roman" w:eastAsia="Calibri" w:hAnsi="Times New Roman" w:cs="Times New Roman"/>
                <w:b/>
              </w:rPr>
            </w:pPr>
          </w:p>
        </w:tc>
        <w:tc>
          <w:tcPr>
            <w:tcW w:w="3693" w:type="dxa"/>
            <w:gridSpan w:val="7"/>
            <w:tcBorders>
              <w:top w:val="single" w:sz="4" w:space="0" w:color="auto"/>
              <w:left w:val="single" w:sz="4" w:space="0" w:color="auto"/>
              <w:bottom w:val="single" w:sz="4" w:space="0" w:color="auto"/>
              <w:right w:val="single" w:sz="4" w:space="0" w:color="auto"/>
            </w:tcBorders>
          </w:tcPr>
          <w:p w14:paraId="780C4286" w14:textId="77777777" w:rsidR="00185BED" w:rsidRPr="00E7463E" w:rsidRDefault="00185BED" w:rsidP="00185BED">
            <w:pPr>
              <w:autoSpaceDE w:val="0"/>
              <w:autoSpaceDN w:val="0"/>
              <w:adjustRightInd w:val="0"/>
              <w:spacing w:after="0" w:line="240" w:lineRule="auto"/>
              <w:ind w:left="176"/>
              <w:jc w:val="center"/>
              <w:rPr>
                <w:rFonts w:ascii="Times New Roman" w:eastAsia="Calibri" w:hAnsi="Times New Roman" w:cs="Times New Roman"/>
                <w:b/>
              </w:rPr>
            </w:pPr>
            <w:r w:rsidRPr="00E7463E">
              <w:rPr>
                <w:rFonts w:ascii="Times New Roman" w:eastAsia="Calibri" w:hAnsi="Times New Roman" w:cs="Times New Roman"/>
                <w:b/>
              </w:rPr>
              <w:t>Параметры разрешенного строительства, реконструкции объектов капстроительства</w:t>
            </w:r>
          </w:p>
        </w:tc>
      </w:tr>
      <w:tr w:rsidR="00185BED" w:rsidRPr="00E7463E" w14:paraId="09FD3FE6" w14:textId="77777777" w:rsidTr="00AA00D1">
        <w:trPr>
          <w:cantSplit/>
          <w:trHeight w:val="2903"/>
        </w:trPr>
        <w:tc>
          <w:tcPr>
            <w:tcW w:w="706" w:type="dxa"/>
            <w:vMerge/>
            <w:tcBorders>
              <w:top w:val="single" w:sz="4" w:space="0" w:color="auto"/>
              <w:left w:val="single" w:sz="4" w:space="0" w:color="auto"/>
              <w:bottom w:val="single" w:sz="4" w:space="0" w:color="auto"/>
              <w:right w:val="single" w:sz="4" w:space="0" w:color="auto"/>
            </w:tcBorders>
          </w:tcPr>
          <w:p w14:paraId="682C2C63" w14:textId="77777777" w:rsidR="00185BED" w:rsidRPr="00E7463E" w:rsidRDefault="00185BED" w:rsidP="00185BED">
            <w:pPr>
              <w:autoSpaceDE w:val="0"/>
              <w:autoSpaceDN w:val="0"/>
              <w:adjustRightInd w:val="0"/>
              <w:ind w:left="176"/>
              <w:rPr>
                <w:rFonts w:ascii="Times New Roman" w:eastAsia="Calibri" w:hAnsi="Times New Roman" w:cs="Times New Roman"/>
                <w:b/>
              </w:rPr>
            </w:pPr>
          </w:p>
        </w:tc>
        <w:tc>
          <w:tcPr>
            <w:tcW w:w="848" w:type="dxa"/>
            <w:vMerge/>
            <w:tcBorders>
              <w:top w:val="single" w:sz="4" w:space="0" w:color="auto"/>
              <w:left w:val="single" w:sz="4" w:space="0" w:color="auto"/>
              <w:bottom w:val="single" w:sz="4" w:space="0" w:color="auto"/>
              <w:right w:val="single" w:sz="4" w:space="0" w:color="auto"/>
            </w:tcBorders>
            <w:textDirection w:val="btLr"/>
          </w:tcPr>
          <w:p w14:paraId="01AFB2C7" w14:textId="77777777" w:rsidR="00185BED" w:rsidRPr="00E7463E" w:rsidRDefault="00185BED" w:rsidP="00185BED">
            <w:pPr>
              <w:autoSpaceDE w:val="0"/>
              <w:autoSpaceDN w:val="0"/>
              <w:adjustRightInd w:val="0"/>
              <w:spacing w:after="0" w:line="240" w:lineRule="auto"/>
              <w:ind w:left="176" w:right="113"/>
              <w:rPr>
                <w:rFonts w:ascii="Times New Roman" w:eastAsia="Calibri" w:hAnsi="Times New Roman" w:cs="Times New Roman"/>
                <w:b/>
              </w:rPr>
            </w:pPr>
          </w:p>
        </w:tc>
        <w:tc>
          <w:tcPr>
            <w:tcW w:w="3962" w:type="dxa"/>
            <w:vMerge/>
            <w:tcBorders>
              <w:top w:val="single" w:sz="4" w:space="0" w:color="auto"/>
              <w:left w:val="single" w:sz="4" w:space="0" w:color="auto"/>
              <w:bottom w:val="single" w:sz="4" w:space="0" w:color="auto"/>
              <w:right w:val="single" w:sz="4" w:space="0" w:color="auto"/>
            </w:tcBorders>
          </w:tcPr>
          <w:p w14:paraId="4C6A237B" w14:textId="77777777" w:rsidR="00185BED" w:rsidRPr="00E7463E" w:rsidRDefault="00185BED" w:rsidP="00185BED">
            <w:pPr>
              <w:autoSpaceDE w:val="0"/>
              <w:autoSpaceDN w:val="0"/>
              <w:adjustRightInd w:val="0"/>
              <w:spacing w:after="0" w:line="240" w:lineRule="auto"/>
              <w:ind w:left="176"/>
              <w:rPr>
                <w:rFonts w:ascii="Times New Roman" w:eastAsia="Calibri" w:hAnsi="Times New Roman" w:cs="Times New Roman"/>
                <w:b/>
              </w:rPr>
            </w:pPr>
          </w:p>
        </w:tc>
        <w:tc>
          <w:tcPr>
            <w:tcW w:w="708" w:type="dxa"/>
            <w:tcBorders>
              <w:top w:val="single" w:sz="4" w:space="0" w:color="auto"/>
              <w:left w:val="single" w:sz="4" w:space="0" w:color="auto"/>
              <w:bottom w:val="single" w:sz="4" w:space="0" w:color="auto"/>
              <w:right w:val="single" w:sz="4" w:space="0" w:color="auto"/>
            </w:tcBorders>
            <w:textDirection w:val="btLr"/>
          </w:tcPr>
          <w:p w14:paraId="1EDFFF74" w14:textId="77777777" w:rsidR="00185BED" w:rsidRPr="00E7463E" w:rsidRDefault="00185BED" w:rsidP="00185BED">
            <w:pPr>
              <w:autoSpaceDE w:val="0"/>
              <w:autoSpaceDN w:val="0"/>
              <w:adjustRightInd w:val="0"/>
              <w:spacing w:after="0" w:line="240" w:lineRule="auto"/>
              <w:ind w:left="176"/>
              <w:jc w:val="center"/>
              <w:rPr>
                <w:rFonts w:ascii="Times New Roman" w:eastAsia="Calibri" w:hAnsi="Times New Roman" w:cs="Times New Roman"/>
                <w:b/>
              </w:rPr>
            </w:pPr>
            <w:r w:rsidRPr="00E7463E">
              <w:rPr>
                <w:rFonts w:ascii="Times New Roman" w:eastAsia="Calibri" w:hAnsi="Times New Roman" w:cs="Times New Roman"/>
                <w:b/>
              </w:rPr>
              <w:t>Предельная этажность зданий, строений, сооружений, этаж</w:t>
            </w:r>
          </w:p>
          <w:p w14:paraId="1257C07D" w14:textId="77777777" w:rsidR="00185BED" w:rsidRPr="00E7463E" w:rsidRDefault="00185BED" w:rsidP="00185BED">
            <w:pPr>
              <w:autoSpaceDE w:val="0"/>
              <w:autoSpaceDN w:val="0"/>
              <w:adjustRightInd w:val="0"/>
              <w:ind w:left="176" w:right="113"/>
              <w:jc w:val="center"/>
              <w:rPr>
                <w:rFonts w:ascii="Times New Roman" w:eastAsia="Calibri" w:hAnsi="Times New Roman" w:cs="Times New Roman"/>
                <w:b/>
              </w:rPr>
            </w:pPr>
          </w:p>
        </w:tc>
        <w:tc>
          <w:tcPr>
            <w:tcW w:w="1416" w:type="dxa"/>
            <w:gridSpan w:val="2"/>
            <w:tcBorders>
              <w:top w:val="single" w:sz="4" w:space="0" w:color="auto"/>
              <w:left w:val="single" w:sz="4" w:space="0" w:color="auto"/>
              <w:bottom w:val="single" w:sz="4" w:space="0" w:color="auto"/>
              <w:right w:val="single" w:sz="4" w:space="0" w:color="auto"/>
            </w:tcBorders>
            <w:textDirection w:val="btLr"/>
            <w:vAlign w:val="center"/>
          </w:tcPr>
          <w:p w14:paraId="4B80297E" w14:textId="77777777" w:rsidR="00185BED" w:rsidRPr="00E7463E" w:rsidRDefault="00185BED" w:rsidP="00185BED">
            <w:pPr>
              <w:autoSpaceDE w:val="0"/>
              <w:autoSpaceDN w:val="0"/>
              <w:adjustRightInd w:val="0"/>
              <w:spacing w:after="0" w:line="240" w:lineRule="auto"/>
              <w:ind w:left="176"/>
              <w:jc w:val="center"/>
              <w:rPr>
                <w:rFonts w:ascii="Times New Roman" w:eastAsia="Calibri" w:hAnsi="Times New Roman" w:cs="Times New Roman"/>
                <w:b/>
              </w:rPr>
            </w:pPr>
            <w:r w:rsidRPr="00E7463E">
              <w:rPr>
                <w:rFonts w:ascii="Times New Roman" w:eastAsia="Calibri" w:hAnsi="Times New Roman" w:cs="Times New Roman"/>
                <w:b/>
              </w:rPr>
              <w:t>Предельные размеры земельных участков  (мин.-макс.) кв.м</w:t>
            </w:r>
          </w:p>
        </w:tc>
        <w:tc>
          <w:tcPr>
            <w:tcW w:w="709" w:type="dxa"/>
            <w:gridSpan w:val="3"/>
            <w:tcBorders>
              <w:top w:val="single" w:sz="4" w:space="0" w:color="auto"/>
              <w:left w:val="single" w:sz="4" w:space="0" w:color="auto"/>
              <w:bottom w:val="single" w:sz="4" w:space="0" w:color="auto"/>
              <w:right w:val="single" w:sz="4" w:space="0" w:color="auto"/>
            </w:tcBorders>
            <w:textDirection w:val="btLr"/>
          </w:tcPr>
          <w:p w14:paraId="0EC49574" w14:textId="77777777" w:rsidR="00185BED" w:rsidRPr="00E7463E" w:rsidRDefault="00185BED" w:rsidP="00185BED">
            <w:pPr>
              <w:autoSpaceDE w:val="0"/>
              <w:autoSpaceDN w:val="0"/>
              <w:adjustRightInd w:val="0"/>
              <w:spacing w:after="0" w:line="240" w:lineRule="auto"/>
              <w:ind w:left="176"/>
              <w:jc w:val="center"/>
              <w:rPr>
                <w:rFonts w:ascii="Times New Roman" w:eastAsia="Calibri" w:hAnsi="Times New Roman" w:cs="Times New Roman"/>
                <w:b/>
              </w:rPr>
            </w:pPr>
            <w:r w:rsidRPr="00E7463E">
              <w:rPr>
                <w:rFonts w:ascii="Times New Roman" w:eastAsia="Calibri" w:hAnsi="Times New Roman" w:cs="Times New Roman"/>
                <w:b/>
              </w:rPr>
              <w:t>Максимальный процент застройки, %</w:t>
            </w:r>
          </w:p>
          <w:p w14:paraId="26A62BFA" w14:textId="77777777" w:rsidR="00185BED" w:rsidRPr="00E7463E" w:rsidRDefault="00185BED" w:rsidP="00185BED">
            <w:pPr>
              <w:autoSpaceDE w:val="0"/>
              <w:autoSpaceDN w:val="0"/>
              <w:adjustRightInd w:val="0"/>
              <w:ind w:left="176" w:right="113"/>
              <w:jc w:val="center"/>
              <w:rPr>
                <w:rFonts w:ascii="Times New Roman" w:eastAsia="Calibri" w:hAnsi="Times New Roman" w:cs="Times New Roman"/>
                <w:b/>
              </w:rPr>
            </w:pPr>
          </w:p>
        </w:tc>
        <w:tc>
          <w:tcPr>
            <w:tcW w:w="860" w:type="dxa"/>
            <w:tcBorders>
              <w:top w:val="single" w:sz="4" w:space="0" w:color="auto"/>
              <w:left w:val="single" w:sz="4" w:space="0" w:color="auto"/>
              <w:bottom w:val="single" w:sz="4" w:space="0" w:color="auto"/>
              <w:right w:val="single" w:sz="4" w:space="0" w:color="auto"/>
            </w:tcBorders>
            <w:textDirection w:val="btLr"/>
          </w:tcPr>
          <w:p w14:paraId="4FF1EF6F" w14:textId="77777777" w:rsidR="00185BED" w:rsidRPr="00E7463E" w:rsidRDefault="00185BED" w:rsidP="00185BED">
            <w:pPr>
              <w:autoSpaceDE w:val="0"/>
              <w:autoSpaceDN w:val="0"/>
              <w:adjustRightInd w:val="0"/>
              <w:spacing w:after="0" w:line="240" w:lineRule="auto"/>
              <w:ind w:left="176"/>
              <w:jc w:val="center"/>
              <w:rPr>
                <w:rFonts w:ascii="Times New Roman" w:eastAsia="Calibri" w:hAnsi="Times New Roman" w:cs="Times New Roman"/>
                <w:b/>
              </w:rPr>
            </w:pPr>
            <w:r w:rsidRPr="00E7463E">
              <w:rPr>
                <w:rFonts w:ascii="Times New Roman" w:eastAsia="Calibri" w:hAnsi="Times New Roman" w:cs="Times New Roman"/>
                <w:b/>
              </w:rPr>
              <w:t>Минимальные отступы от границ земельных участков, м</w:t>
            </w:r>
          </w:p>
          <w:p w14:paraId="0F7B5875" w14:textId="77777777" w:rsidR="00185BED" w:rsidRPr="00E7463E" w:rsidRDefault="00185BED" w:rsidP="00185BED">
            <w:pPr>
              <w:autoSpaceDE w:val="0"/>
              <w:autoSpaceDN w:val="0"/>
              <w:adjustRightInd w:val="0"/>
              <w:ind w:left="176" w:right="113"/>
              <w:jc w:val="center"/>
              <w:rPr>
                <w:rFonts w:ascii="Times New Roman" w:eastAsia="Calibri" w:hAnsi="Times New Roman" w:cs="Times New Roman"/>
                <w:b/>
              </w:rPr>
            </w:pPr>
          </w:p>
        </w:tc>
      </w:tr>
      <w:tr w:rsidR="00185BED" w:rsidRPr="00E7463E" w14:paraId="5B2F4068" w14:textId="77777777" w:rsidTr="00AA00D1">
        <w:tc>
          <w:tcPr>
            <w:tcW w:w="706" w:type="dxa"/>
            <w:tcBorders>
              <w:top w:val="single" w:sz="4" w:space="0" w:color="auto"/>
              <w:left w:val="single" w:sz="4" w:space="0" w:color="auto"/>
              <w:bottom w:val="single" w:sz="4" w:space="0" w:color="auto"/>
              <w:right w:val="single" w:sz="4" w:space="0" w:color="auto"/>
            </w:tcBorders>
          </w:tcPr>
          <w:p w14:paraId="5389014B" w14:textId="77777777" w:rsidR="00185BED" w:rsidRPr="00E7463E" w:rsidRDefault="00185BED" w:rsidP="00185BED">
            <w:pPr>
              <w:autoSpaceDE w:val="0"/>
              <w:autoSpaceDN w:val="0"/>
              <w:adjustRightInd w:val="0"/>
              <w:ind w:left="176"/>
              <w:jc w:val="center"/>
              <w:rPr>
                <w:rFonts w:ascii="Times New Roman" w:eastAsia="Calibri" w:hAnsi="Times New Roman" w:cs="Times New Roman"/>
              </w:rPr>
            </w:pPr>
            <w:r w:rsidRPr="00E7463E">
              <w:rPr>
                <w:rFonts w:ascii="Times New Roman" w:eastAsia="Calibri" w:hAnsi="Times New Roman" w:cs="Times New Roman"/>
              </w:rPr>
              <w:t>1</w:t>
            </w:r>
          </w:p>
        </w:tc>
        <w:tc>
          <w:tcPr>
            <w:tcW w:w="848" w:type="dxa"/>
            <w:tcBorders>
              <w:top w:val="single" w:sz="4" w:space="0" w:color="auto"/>
              <w:left w:val="single" w:sz="4" w:space="0" w:color="auto"/>
              <w:bottom w:val="single" w:sz="4" w:space="0" w:color="auto"/>
              <w:right w:val="single" w:sz="4" w:space="0" w:color="auto"/>
            </w:tcBorders>
          </w:tcPr>
          <w:p w14:paraId="4A037090" w14:textId="77777777" w:rsidR="00185BED" w:rsidRPr="00E7463E" w:rsidRDefault="00185BED" w:rsidP="00185BED">
            <w:pPr>
              <w:autoSpaceDE w:val="0"/>
              <w:autoSpaceDN w:val="0"/>
              <w:adjustRightInd w:val="0"/>
              <w:ind w:left="176"/>
              <w:jc w:val="center"/>
              <w:rPr>
                <w:rFonts w:ascii="Times New Roman" w:eastAsia="Calibri" w:hAnsi="Times New Roman" w:cs="Times New Roman"/>
              </w:rPr>
            </w:pPr>
            <w:r w:rsidRPr="00E7463E">
              <w:rPr>
                <w:rFonts w:ascii="Times New Roman" w:eastAsia="Calibri" w:hAnsi="Times New Roman" w:cs="Times New Roman"/>
              </w:rPr>
              <w:t>2</w:t>
            </w:r>
          </w:p>
        </w:tc>
        <w:tc>
          <w:tcPr>
            <w:tcW w:w="3962" w:type="dxa"/>
            <w:tcBorders>
              <w:top w:val="single" w:sz="4" w:space="0" w:color="auto"/>
              <w:left w:val="single" w:sz="4" w:space="0" w:color="auto"/>
              <w:bottom w:val="single" w:sz="4" w:space="0" w:color="auto"/>
              <w:right w:val="single" w:sz="4" w:space="0" w:color="auto"/>
            </w:tcBorders>
          </w:tcPr>
          <w:p w14:paraId="010227BF" w14:textId="77777777" w:rsidR="00185BED" w:rsidRPr="00E7463E" w:rsidRDefault="00185BED" w:rsidP="00185BED">
            <w:pPr>
              <w:autoSpaceDE w:val="0"/>
              <w:autoSpaceDN w:val="0"/>
              <w:adjustRightInd w:val="0"/>
              <w:ind w:left="176"/>
              <w:jc w:val="center"/>
              <w:rPr>
                <w:rFonts w:ascii="Times New Roman" w:eastAsia="Calibri" w:hAnsi="Times New Roman" w:cs="Times New Roman"/>
              </w:rPr>
            </w:pPr>
            <w:r w:rsidRPr="00E7463E">
              <w:rPr>
                <w:rFonts w:ascii="Times New Roman" w:eastAsia="Calibri" w:hAnsi="Times New Roman" w:cs="Times New Roman"/>
              </w:rPr>
              <w:t>3</w:t>
            </w:r>
          </w:p>
        </w:tc>
        <w:tc>
          <w:tcPr>
            <w:tcW w:w="708" w:type="dxa"/>
            <w:tcBorders>
              <w:top w:val="single" w:sz="4" w:space="0" w:color="auto"/>
              <w:left w:val="single" w:sz="4" w:space="0" w:color="auto"/>
              <w:bottom w:val="single" w:sz="4" w:space="0" w:color="auto"/>
              <w:right w:val="single" w:sz="4" w:space="0" w:color="auto"/>
            </w:tcBorders>
          </w:tcPr>
          <w:p w14:paraId="4ABB7F49" w14:textId="77777777" w:rsidR="00185BED" w:rsidRPr="00E7463E" w:rsidRDefault="00185BED" w:rsidP="00185BED">
            <w:pPr>
              <w:autoSpaceDE w:val="0"/>
              <w:autoSpaceDN w:val="0"/>
              <w:adjustRightInd w:val="0"/>
              <w:ind w:left="176"/>
              <w:jc w:val="center"/>
              <w:rPr>
                <w:rFonts w:ascii="Times New Roman" w:eastAsia="Calibri" w:hAnsi="Times New Roman" w:cs="Times New Roman"/>
              </w:rPr>
            </w:pPr>
            <w:r w:rsidRPr="00E7463E">
              <w:rPr>
                <w:rFonts w:ascii="Times New Roman" w:eastAsia="Calibri" w:hAnsi="Times New Roman" w:cs="Times New Roman"/>
              </w:rPr>
              <w:t>4</w:t>
            </w:r>
          </w:p>
        </w:tc>
        <w:tc>
          <w:tcPr>
            <w:tcW w:w="1416" w:type="dxa"/>
            <w:gridSpan w:val="2"/>
            <w:tcBorders>
              <w:top w:val="single" w:sz="4" w:space="0" w:color="auto"/>
              <w:left w:val="single" w:sz="4" w:space="0" w:color="auto"/>
              <w:bottom w:val="single" w:sz="4" w:space="0" w:color="auto"/>
              <w:right w:val="single" w:sz="4" w:space="0" w:color="auto"/>
            </w:tcBorders>
          </w:tcPr>
          <w:p w14:paraId="160EF681" w14:textId="77777777" w:rsidR="00185BED" w:rsidRPr="00E7463E" w:rsidRDefault="00185BED" w:rsidP="00185BED">
            <w:pPr>
              <w:autoSpaceDE w:val="0"/>
              <w:autoSpaceDN w:val="0"/>
              <w:adjustRightInd w:val="0"/>
              <w:ind w:left="176"/>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gridSpan w:val="3"/>
            <w:tcBorders>
              <w:top w:val="single" w:sz="4" w:space="0" w:color="auto"/>
              <w:left w:val="single" w:sz="4" w:space="0" w:color="auto"/>
              <w:bottom w:val="single" w:sz="4" w:space="0" w:color="auto"/>
              <w:right w:val="single" w:sz="4" w:space="0" w:color="auto"/>
            </w:tcBorders>
          </w:tcPr>
          <w:p w14:paraId="57136FC7" w14:textId="77777777" w:rsidR="00185BED" w:rsidRPr="00E7463E" w:rsidRDefault="00185BED" w:rsidP="00185BED">
            <w:pPr>
              <w:autoSpaceDE w:val="0"/>
              <w:autoSpaceDN w:val="0"/>
              <w:adjustRightInd w:val="0"/>
              <w:ind w:left="176"/>
              <w:jc w:val="center"/>
              <w:rPr>
                <w:rFonts w:ascii="Times New Roman" w:eastAsia="Calibri" w:hAnsi="Times New Roman" w:cs="Times New Roman"/>
              </w:rPr>
            </w:pPr>
            <w:r w:rsidRPr="00E7463E">
              <w:rPr>
                <w:rFonts w:ascii="Times New Roman" w:eastAsia="Calibri" w:hAnsi="Times New Roman" w:cs="Times New Roman"/>
              </w:rPr>
              <w:t>6</w:t>
            </w:r>
          </w:p>
        </w:tc>
        <w:tc>
          <w:tcPr>
            <w:tcW w:w="860" w:type="dxa"/>
            <w:tcBorders>
              <w:top w:val="single" w:sz="4" w:space="0" w:color="auto"/>
              <w:left w:val="single" w:sz="4" w:space="0" w:color="auto"/>
              <w:bottom w:val="single" w:sz="4" w:space="0" w:color="auto"/>
              <w:right w:val="single" w:sz="4" w:space="0" w:color="auto"/>
            </w:tcBorders>
          </w:tcPr>
          <w:p w14:paraId="1FB418FC" w14:textId="77777777" w:rsidR="00185BED" w:rsidRPr="00E7463E" w:rsidRDefault="00185BED" w:rsidP="00185BED">
            <w:pPr>
              <w:autoSpaceDE w:val="0"/>
              <w:autoSpaceDN w:val="0"/>
              <w:adjustRightInd w:val="0"/>
              <w:ind w:left="176"/>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66E1DD37" w14:textId="77777777" w:rsidTr="00AA00D1">
        <w:tc>
          <w:tcPr>
            <w:tcW w:w="9209" w:type="dxa"/>
            <w:gridSpan w:val="10"/>
            <w:tcBorders>
              <w:top w:val="single" w:sz="4" w:space="0" w:color="auto"/>
              <w:left w:val="single" w:sz="4" w:space="0" w:color="auto"/>
              <w:bottom w:val="single" w:sz="4" w:space="0" w:color="auto"/>
              <w:right w:val="single" w:sz="4" w:space="0" w:color="auto"/>
            </w:tcBorders>
          </w:tcPr>
          <w:p w14:paraId="3EC6ACD9" w14:textId="77777777" w:rsidR="00185BED" w:rsidRPr="00E7463E" w:rsidRDefault="00185BED" w:rsidP="00185BED">
            <w:pPr>
              <w:autoSpaceDE w:val="0"/>
              <w:autoSpaceDN w:val="0"/>
              <w:adjustRightInd w:val="0"/>
              <w:spacing w:after="0" w:line="240" w:lineRule="auto"/>
              <w:ind w:left="176"/>
              <w:rPr>
                <w:rFonts w:ascii="Times New Roman" w:eastAsia="Calibri" w:hAnsi="Times New Roman" w:cs="Times New Roman"/>
              </w:rPr>
            </w:pPr>
            <w:r w:rsidRPr="00E7463E">
              <w:rPr>
                <w:rFonts w:ascii="Times New Roman" w:eastAsia="Calibri" w:hAnsi="Times New Roman" w:cs="Times New Roman"/>
                <w:b/>
                <w:bCs/>
              </w:rPr>
              <w:t>Основные виды разрешенного использования</w:t>
            </w:r>
          </w:p>
        </w:tc>
      </w:tr>
      <w:tr w:rsidR="00185BED" w:rsidRPr="00E7463E" w14:paraId="66F8E35E" w14:textId="77777777" w:rsidTr="00AA00D1">
        <w:tc>
          <w:tcPr>
            <w:tcW w:w="706" w:type="dxa"/>
            <w:tcBorders>
              <w:top w:val="single" w:sz="4" w:space="0" w:color="auto"/>
              <w:left w:val="single" w:sz="4" w:space="0" w:color="auto"/>
              <w:bottom w:val="single" w:sz="4" w:space="0" w:color="auto"/>
              <w:right w:val="single" w:sz="4" w:space="0" w:color="auto"/>
            </w:tcBorders>
          </w:tcPr>
          <w:p w14:paraId="01F085C3" w14:textId="77777777" w:rsidR="00185BED" w:rsidRPr="00E7463E" w:rsidRDefault="00185BED" w:rsidP="00185BED">
            <w:pPr>
              <w:autoSpaceDE w:val="0"/>
              <w:autoSpaceDN w:val="0"/>
              <w:adjustRightInd w:val="0"/>
              <w:spacing w:after="0" w:line="240" w:lineRule="auto"/>
              <w:ind w:left="176"/>
              <w:rPr>
                <w:rFonts w:ascii="Times New Roman" w:eastAsia="Calibri" w:hAnsi="Times New Roman" w:cs="Times New Roman"/>
              </w:rPr>
            </w:pPr>
            <w:r w:rsidRPr="00E7463E">
              <w:rPr>
                <w:rFonts w:ascii="Times New Roman" w:eastAsia="Calibri" w:hAnsi="Times New Roman" w:cs="Times New Roman"/>
              </w:rPr>
              <w:t>1</w:t>
            </w:r>
          </w:p>
        </w:tc>
        <w:tc>
          <w:tcPr>
            <w:tcW w:w="848" w:type="dxa"/>
            <w:tcBorders>
              <w:top w:val="single" w:sz="4" w:space="0" w:color="auto"/>
              <w:left w:val="single" w:sz="4" w:space="0" w:color="auto"/>
              <w:bottom w:val="single" w:sz="4" w:space="0" w:color="auto"/>
              <w:right w:val="single" w:sz="4" w:space="0" w:color="auto"/>
            </w:tcBorders>
          </w:tcPr>
          <w:p w14:paraId="03484A35" w14:textId="77777777" w:rsidR="00185BED" w:rsidRPr="00E7463E" w:rsidRDefault="00185BED" w:rsidP="00185BED">
            <w:pPr>
              <w:autoSpaceDE w:val="0"/>
              <w:autoSpaceDN w:val="0"/>
              <w:adjustRightInd w:val="0"/>
              <w:spacing w:after="0" w:line="240" w:lineRule="auto"/>
              <w:ind w:left="176"/>
              <w:rPr>
                <w:rFonts w:ascii="Times New Roman" w:eastAsia="Calibri" w:hAnsi="Times New Roman" w:cs="Times New Roman"/>
                <w:color w:val="000000"/>
              </w:rPr>
            </w:pPr>
            <w:r w:rsidRPr="00E7463E">
              <w:rPr>
                <w:rFonts w:ascii="Times New Roman" w:eastAsia="Calibri" w:hAnsi="Times New Roman" w:cs="Times New Roman"/>
                <w:color w:val="000000"/>
              </w:rPr>
              <w:t xml:space="preserve">3.1.1 </w:t>
            </w:r>
          </w:p>
        </w:tc>
        <w:tc>
          <w:tcPr>
            <w:tcW w:w="3962" w:type="dxa"/>
            <w:tcBorders>
              <w:top w:val="single" w:sz="4" w:space="0" w:color="auto"/>
              <w:left w:val="single" w:sz="4" w:space="0" w:color="auto"/>
              <w:bottom w:val="single" w:sz="4" w:space="0" w:color="auto"/>
              <w:right w:val="single" w:sz="4" w:space="0" w:color="auto"/>
            </w:tcBorders>
          </w:tcPr>
          <w:p w14:paraId="075387DC" w14:textId="77777777" w:rsidR="00185BED" w:rsidRPr="00E7463E" w:rsidRDefault="00185BED" w:rsidP="00185BED">
            <w:pPr>
              <w:autoSpaceDE w:val="0"/>
              <w:autoSpaceDN w:val="0"/>
              <w:adjustRightInd w:val="0"/>
              <w:spacing w:after="0" w:line="240" w:lineRule="auto"/>
              <w:rPr>
                <w:rFonts w:ascii="Times New Roman" w:eastAsia="Calibri" w:hAnsi="Times New Roman" w:cs="Times New Roman"/>
                <w:color w:val="000000"/>
              </w:rPr>
            </w:pPr>
            <w:r w:rsidRPr="00E7463E">
              <w:rPr>
                <w:rFonts w:ascii="Times New Roman" w:eastAsia="Calibri" w:hAnsi="Times New Roman" w:cs="Times New Roman"/>
                <w:color w:val="000000"/>
              </w:rPr>
              <w:t>Предоставление коммунальных услуг</w:t>
            </w:r>
          </w:p>
        </w:tc>
        <w:tc>
          <w:tcPr>
            <w:tcW w:w="3693" w:type="dxa"/>
            <w:gridSpan w:val="7"/>
            <w:tcBorders>
              <w:top w:val="single" w:sz="4" w:space="0" w:color="auto"/>
              <w:left w:val="single" w:sz="4" w:space="0" w:color="auto"/>
              <w:bottom w:val="single" w:sz="4" w:space="0" w:color="auto"/>
              <w:right w:val="single" w:sz="4" w:space="0" w:color="auto"/>
            </w:tcBorders>
          </w:tcPr>
          <w:p w14:paraId="2A8FBAAA" w14:textId="77777777" w:rsidR="00185BED" w:rsidRPr="00E7463E" w:rsidRDefault="00185BED" w:rsidP="00185BED">
            <w:pPr>
              <w:autoSpaceDE w:val="0"/>
              <w:autoSpaceDN w:val="0"/>
              <w:adjustRightInd w:val="0"/>
              <w:spacing w:after="0" w:line="240" w:lineRule="auto"/>
              <w:rPr>
                <w:rFonts w:ascii="Times New Roman" w:eastAsia="Calibri" w:hAnsi="Times New Roman" w:cs="Times New Roman"/>
              </w:rPr>
            </w:pPr>
            <w:r w:rsidRPr="00E7463E">
              <w:rPr>
                <w:rFonts w:ascii="Times New Roman" w:eastAsia="Calibri" w:hAnsi="Times New Roman" w:cs="Times New Roman"/>
                <w:color w:val="000000"/>
              </w:rPr>
              <w:t xml:space="preserve">не подлежит установлению </w:t>
            </w:r>
          </w:p>
        </w:tc>
      </w:tr>
      <w:tr w:rsidR="00185BED" w:rsidRPr="00E7463E" w14:paraId="14BA27BF" w14:textId="77777777" w:rsidTr="00E7463E">
        <w:tc>
          <w:tcPr>
            <w:tcW w:w="706" w:type="dxa"/>
            <w:tcBorders>
              <w:top w:val="single" w:sz="4" w:space="0" w:color="auto"/>
              <w:left w:val="single" w:sz="4" w:space="0" w:color="auto"/>
              <w:bottom w:val="single" w:sz="4" w:space="0" w:color="auto"/>
              <w:right w:val="single" w:sz="4" w:space="0" w:color="auto"/>
            </w:tcBorders>
          </w:tcPr>
          <w:p w14:paraId="75376C14" w14:textId="77777777" w:rsidR="00185BED" w:rsidRPr="00E7463E" w:rsidRDefault="00185BED" w:rsidP="00185BED">
            <w:pPr>
              <w:autoSpaceDE w:val="0"/>
              <w:autoSpaceDN w:val="0"/>
              <w:adjustRightInd w:val="0"/>
              <w:spacing w:after="0" w:line="240" w:lineRule="auto"/>
              <w:jc w:val="center"/>
              <w:rPr>
                <w:rFonts w:ascii="Times New Roman" w:eastAsia="Calibri" w:hAnsi="Times New Roman" w:cs="Times New Roman"/>
              </w:rPr>
            </w:pPr>
            <w:r w:rsidRPr="00E7463E">
              <w:rPr>
                <w:rFonts w:ascii="Times New Roman" w:eastAsia="Calibri" w:hAnsi="Times New Roman" w:cs="Times New Roman"/>
              </w:rPr>
              <w:t>2</w:t>
            </w:r>
          </w:p>
        </w:tc>
        <w:tc>
          <w:tcPr>
            <w:tcW w:w="848" w:type="dxa"/>
            <w:tcBorders>
              <w:top w:val="single" w:sz="4" w:space="0" w:color="auto"/>
              <w:left w:val="single" w:sz="4" w:space="0" w:color="auto"/>
              <w:bottom w:val="single" w:sz="4" w:space="0" w:color="auto"/>
              <w:right w:val="single" w:sz="4" w:space="0" w:color="auto"/>
            </w:tcBorders>
          </w:tcPr>
          <w:p w14:paraId="6A3A40C9" w14:textId="77777777" w:rsidR="00185BED" w:rsidRPr="00E7463E" w:rsidRDefault="00185BED" w:rsidP="00185BED">
            <w:pPr>
              <w:autoSpaceDE w:val="0"/>
              <w:autoSpaceDN w:val="0"/>
              <w:adjustRightInd w:val="0"/>
              <w:spacing w:after="0" w:line="240" w:lineRule="auto"/>
              <w:ind w:left="176"/>
              <w:rPr>
                <w:rFonts w:ascii="Times New Roman" w:eastAsia="Calibri" w:hAnsi="Times New Roman" w:cs="Times New Roman"/>
              </w:rPr>
            </w:pPr>
            <w:r w:rsidRPr="00E7463E">
              <w:rPr>
                <w:rFonts w:ascii="Times New Roman" w:eastAsia="Calibri" w:hAnsi="Times New Roman" w:cs="Times New Roman"/>
                <w:color w:val="000000"/>
              </w:rPr>
              <w:t>9.1</w:t>
            </w:r>
          </w:p>
        </w:tc>
        <w:tc>
          <w:tcPr>
            <w:tcW w:w="3962" w:type="dxa"/>
            <w:tcBorders>
              <w:top w:val="single" w:sz="4" w:space="0" w:color="auto"/>
              <w:left w:val="single" w:sz="4" w:space="0" w:color="auto"/>
              <w:bottom w:val="single" w:sz="4" w:space="0" w:color="auto"/>
              <w:right w:val="single" w:sz="4" w:space="0" w:color="auto"/>
            </w:tcBorders>
          </w:tcPr>
          <w:p w14:paraId="57D4533B" w14:textId="77777777" w:rsidR="00185BED" w:rsidRPr="00E7463E" w:rsidRDefault="00185BED" w:rsidP="00185BED">
            <w:pPr>
              <w:autoSpaceDE w:val="0"/>
              <w:autoSpaceDN w:val="0"/>
              <w:adjustRightInd w:val="0"/>
              <w:spacing w:after="0" w:line="240" w:lineRule="auto"/>
              <w:rPr>
                <w:rFonts w:ascii="Times New Roman" w:eastAsia="Calibri" w:hAnsi="Times New Roman" w:cs="Times New Roman"/>
              </w:rPr>
            </w:pPr>
            <w:r w:rsidRPr="00E7463E">
              <w:rPr>
                <w:rFonts w:ascii="Times New Roman" w:eastAsia="Calibri" w:hAnsi="Times New Roman" w:cs="Times New Roman"/>
                <w:color w:val="000000"/>
              </w:rPr>
              <w:t>Охрана природных территорий</w:t>
            </w:r>
          </w:p>
        </w:tc>
        <w:tc>
          <w:tcPr>
            <w:tcW w:w="716" w:type="dxa"/>
            <w:gridSpan w:val="2"/>
            <w:tcBorders>
              <w:top w:val="single" w:sz="4" w:space="0" w:color="auto"/>
              <w:left w:val="single" w:sz="4" w:space="0" w:color="auto"/>
              <w:bottom w:val="single" w:sz="4" w:space="0" w:color="auto"/>
              <w:right w:val="single" w:sz="4" w:space="0" w:color="auto"/>
            </w:tcBorders>
          </w:tcPr>
          <w:p w14:paraId="0789F413" w14:textId="77777777" w:rsidR="00185BED" w:rsidRPr="00E7463E" w:rsidRDefault="00185BED" w:rsidP="00185BED">
            <w:pPr>
              <w:autoSpaceDE w:val="0"/>
              <w:autoSpaceDN w:val="0"/>
              <w:adjustRightInd w:val="0"/>
              <w:spacing w:after="0" w:line="240" w:lineRule="auto"/>
              <w:rPr>
                <w:rFonts w:ascii="Times New Roman" w:eastAsia="Calibri" w:hAnsi="Times New Roman" w:cs="Times New Roman"/>
              </w:rPr>
            </w:pPr>
            <w:r w:rsidRPr="00E7463E">
              <w:rPr>
                <w:rFonts w:ascii="Times New Roman" w:eastAsia="Calibri" w:hAnsi="Times New Roman" w:cs="Times New Roman"/>
              </w:rPr>
              <w:t xml:space="preserve">1 </w:t>
            </w:r>
          </w:p>
        </w:tc>
        <w:tc>
          <w:tcPr>
            <w:tcW w:w="1418" w:type="dxa"/>
            <w:gridSpan w:val="2"/>
            <w:tcBorders>
              <w:top w:val="single" w:sz="4" w:space="0" w:color="auto"/>
              <w:left w:val="single" w:sz="4" w:space="0" w:color="auto"/>
              <w:bottom w:val="single" w:sz="4" w:space="0" w:color="auto"/>
              <w:right w:val="single" w:sz="4" w:space="0" w:color="auto"/>
            </w:tcBorders>
          </w:tcPr>
          <w:p w14:paraId="5265371F" w14:textId="77777777" w:rsidR="00185BED" w:rsidRPr="00E7463E" w:rsidRDefault="00185BED" w:rsidP="00185BED">
            <w:pPr>
              <w:autoSpaceDE w:val="0"/>
              <w:autoSpaceDN w:val="0"/>
              <w:adjustRightInd w:val="0"/>
              <w:spacing w:after="0" w:line="240" w:lineRule="auto"/>
              <w:rPr>
                <w:rFonts w:ascii="Times New Roman" w:eastAsia="Calibri" w:hAnsi="Times New Roman" w:cs="Times New Roman"/>
              </w:rPr>
            </w:pPr>
            <w:r w:rsidRPr="00E7463E">
              <w:rPr>
                <w:rFonts w:ascii="Times New Roman" w:eastAsia="Calibri" w:hAnsi="Times New Roman" w:cs="Times New Roman"/>
              </w:rPr>
              <w:t xml:space="preserve">мин.1200 </w:t>
            </w:r>
          </w:p>
        </w:tc>
        <w:tc>
          <w:tcPr>
            <w:tcW w:w="632" w:type="dxa"/>
            <w:tcBorders>
              <w:top w:val="single" w:sz="4" w:space="0" w:color="auto"/>
              <w:left w:val="single" w:sz="4" w:space="0" w:color="auto"/>
              <w:bottom w:val="single" w:sz="4" w:space="0" w:color="auto"/>
              <w:right w:val="single" w:sz="4" w:space="0" w:color="auto"/>
            </w:tcBorders>
          </w:tcPr>
          <w:p w14:paraId="10007F46" w14:textId="77777777" w:rsidR="00185BED" w:rsidRPr="00E7463E" w:rsidRDefault="00185BED" w:rsidP="00185BED">
            <w:pPr>
              <w:autoSpaceDE w:val="0"/>
              <w:autoSpaceDN w:val="0"/>
              <w:adjustRightInd w:val="0"/>
              <w:spacing w:after="0" w:line="240" w:lineRule="auto"/>
              <w:rPr>
                <w:rFonts w:ascii="Times New Roman" w:eastAsia="Calibri" w:hAnsi="Times New Roman" w:cs="Times New Roman"/>
              </w:rPr>
            </w:pPr>
            <w:r w:rsidRPr="00E7463E">
              <w:rPr>
                <w:rFonts w:ascii="Times New Roman" w:eastAsia="Calibri" w:hAnsi="Times New Roman" w:cs="Times New Roman"/>
              </w:rPr>
              <w:t>10</w:t>
            </w:r>
          </w:p>
        </w:tc>
        <w:tc>
          <w:tcPr>
            <w:tcW w:w="927" w:type="dxa"/>
            <w:gridSpan w:val="2"/>
            <w:tcBorders>
              <w:top w:val="single" w:sz="4" w:space="0" w:color="auto"/>
              <w:left w:val="single" w:sz="4" w:space="0" w:color="auto"/>
              <w:bottom w:val="single" w:sz="4" w:space="0" w:color="auto"/>
              <w:right w:val="single" w:sz="4" w:space="0" w:color="auto"/>
            </w:tcBorders>
          </w:tcPr>
          <w:p w14:paraId="7E1F6031" w14:textId="77777777" w:rsidR="00185BED" w:rsidRPr="00E7463E" w:rsidRDefault="00185BED" w:rsidP="00185BED">
            <w:pPr>
              <w:autoSpaceDE w:val="0"/>
              <w:autoSpaceDN w:val="0"/>
              <w:adjustRightInd w:val="0"/>
              <w:spacing w:after="0" w:line="240" w:lineRule="auto"/>
              <w:rPr>
                <w:rFonts w:ascii="Times New Roman" w:eastAsia="Calibri" w:hAnsi="Times New Roman" w:cs="Times New Roman"/>
              </w:rPr>
            </w:pPr>
            <w:r w:rsidRPr="00E7463E">
              <w:rPr>
                <w:rFonts w:ascii="Times New Roman" w:eastAsia="Calibri" w:hAnsi="Times New Roman" w:cs="Times New Roman"/>
              </w:rPr>
              <w:t xml:space="preserve">3 </w:t>
            </w:r>
          </w:p>
        </w:tc>
      </w:tr>
      <w:tr w:rsidR="00185BED" w:rsidRPr="00E7463E" w14:paraId="4F2661EA" w14:textId="77777777" w:rsidTr="00AA00D1">
        <w:tc>
          <w:tcPr>
            <w:tcW w:w="706" w:type="dxa"/>
            <w:tcBorders>
              <w:top w:val="single" w:sz="4" w:space="0" w:color="auto"/>
              <w:left w:val="single" w:sz="4" w:space="0" w:color="auto"/>
              <w:bottom w:val="single" w:sz="4" w:space="0" w:color="auto"/>
              <w:right w:val="single" w:sz="4" w:space="0" w:color="auto"/>
            </w:tcBorders>
          </w:tcPr>
          <w:p w14:paraId="44938C40" w14:textId="77777777" w:rsidR="00185BED" w:rsidRPr="00E7463E" w:rsidRDefault="00185BED" w:rsidP="00185BED">
            <w:pPr>
              <w:autoSpaceDE w:val="0"/>
              <w:autoSpaceDN w:val="0"/>
              <w:adjustRightInd w:val="0"/>
              <w:spacing w:after="0" w:line="240" w:lineRule="auto"/>
              <w:jc w:val="center"/>
              <w:rPr>
                <w:rFonts w:ascii="Times New Roman" w:eastAsia="Calibri" w:hAnsi="Times New Roman" w:cs="Times New Roman"/>
              </w:rPr>
            </w:pPr>
            <w:r w:rsidRPr="00E7463E">
              <w:rPr>
                <w:rFonts w:ascii="Times New Roman" w:eastAsia="Calibri" w:hAnsi="Times New Roman" w:cs="Times New Roman"/>
              </w:rPr>
              <w:t>3</w:t>
            </w:r>
          </w:p>
        </w:tc>
        <w:tc>
          <w:tcPr>
            <w:tcW w:w="848" w:type="dxa"/>
            <w:tcBorders>
              <w:top w:val="single" w:sz="4" w:space="0" w:color="auto"/>
              <w:left w:val="single" w:sz="4" w:space="0" w:color="auto"/>
              <w:bottom w:val="single" w:sz="4" w:space="0" w:color="auto"/>
              <w:right w:val="single" w:sz="4" w:space="0" w:color="auto"/>
            </w:tcBorders>
          </w:tcPr>
          <w:p w14:paraId="6B784020" w14:textId="77777777" w:rsidR="00185BED" w:rsidRPr="00E7463E" w:rsidRDefault="00185BED" w:rsidP="00185BED">
            <w:pPr>
              <w:autoSpaceDE w:val="0"/>
              <w:autoSpaceDN w:val="0"/>
              <w:adjustRightInd w:val="0"/>
              <w:spacing w:after="0" w:line="240" w:lineRule="auto"/>
              <w:ind w:left="176"/>
              <w:rPr>
                <w:rFonts w:ascii="Times New Roman" w:eastAsia="Calibri" w:hAnsi="Times New Roman" w:cs="Times New Roman"/>
                <w:color w:val="000000"/>
              </w:rPr>
            </w:pPr>
            <w:r w:rsidRPr="00E7463E">
              <w:rPr>
                <w:rFonts w:ascii="Times New Roman" w:eastAsia="Calibri" w:hAnsi="Times New Roman" w:cs="Times New Roman"/>
                <w:color w:val="000000"/>
              </w:rPr>
              <w:t>12.0</w:t>
            </w:r>
          </w:p>
        </w:tc>
        <w:tc>
          <w:tcPr>
            <w:tcW w:w="3962" w:type="dxa"/>
            <w:tcBorders>
              <w:top w:val="single" w:sz="4" w:space="0" w:color="auto"/>
              <w:left w:val="single" w:sz="4" w:space="0" w:color="auto"/>
              <w:bottom w:val="single" w:sz="4" w:space="0" w:color="auto"/>
              <w:right w:val="single" w:sz="4" w:space="0" w:color="auto"/>
            </w:tcBorders>
          </w:tcPr>
          <w:p w14:paraId="7F40F366" w14:textId="77777777" w:rsidR="00185BED" w:rsidRPr="00E7463E" w:rsidRDefault="00185BED" w:rsidP="00185BED">
            <w:pPr>
              <w:autoSpaceDE w:val="0"/>
              <w:autoSpaceDN w:val="0"/>
              <w:adjustRightInd w:val="0"/>
              <w:spacing w:after="0" w:line="240" w:lineRule="auto"/>
              <w:rPr>
                <w:rFonts w:ascii="Times New Roman" w:eastAsia="Calibri" w:hAnsi="Times New Roman" w:cs="Times New Roman"/>
                <w:color w:val="000000"/>
              </w:rPr>
            </w:pPr>
            <w:r w:rsidRPr="00E7463E">
              <w:rPr>
                <w:rFonts w:ascii="Times New Roman" w:eastAsia="Calibri" w:hAnsi="Times New Roman" w:cs="Times New Roman"/>
                <w:color w:val="000000"/>
              </w:rPr>
              <w:t>Земельные участки (территории) общего пользования</w:t>
            </w:r>
          </w:p>
        </w:tc>
        <w:tc>
          <w:tcPr>
            <w:tcW w:w="3693" w:type="dxa"/>
            <w:gridSpan w:val="7"/>
            <w:tcBorders>
              <w:top w:val="single" w:sz="4" w:space="0" w:color="auto"/>
              <w:left w:val="single" w:sz="4" w:space="0" w:color="auto"/>
              <w:bottom w:val="single" w:sz="4" w:space="0" w:color="auto"/>
              <w:right w:val="single" w:sz="4" w:space="0" w:color="auto"/>
            </w:tcBorders>
          </w:tcPr>
          <w:p w14:paraId="79C67FEB" w14:textId="77777777" w:rsidR="00185BED" w:rsidRPr="00E7463E" w:rsidRDefault="00185BED" w:rsidP="00185BED">
            <w:pPr>
              <w:autoSpaceDE w:val="0"/>
              <w:autoSpaceDN w:val="0"/>
              <w:adjustRightInd w:val="0"/>
              <w:spacing w:after="0" w:line="240" w:lineRule="auto"/>
              <w:rPr>
                <w:rFonts w:ascii="Times New Roman" w:eastAsia="Calibri" w:hAnsi="Times New Roman" w:cs="Times New Roman"/>
              </w:rPr>
            </w:pPr>
            <w:r w:rsidRPr="00E7463E">
              <w:rPr>
                <w:rFonts w:ascii="Times New Roman" w:eastAsia="Calibri" w:hAnsi="Times New Roman" w:cs="Times New Roman"/>
              </w:rPr>
              <w:t>не подлежит установлению</w:t>
            </w:r>
          </w:p>
        </w:tc>
      </w:tr>
      <w:tr w:rsidR="00185BED" w:rsidRPr="00E7463E" w14:paraId="75749A72" w14:textId="77777777" w:rsidTr="00AA00D1">
        <w:tc>
          <w:tcPr>
            <w:tcW w:w="9209" w:type="dxa"/>
            <w:gridSpan w:val="10"/>
            <w:tcBorders>
              <w:top w:val="single" w:sz="4" w:space="0" w:color="auto"/>
              <w:left w:val="single" w:sz="4" w:space="0" w:color="auto"/>
              <w:bottom w:val="single" w:sz="4" w:space="0" w:color="auto"/>
              <w:right w:val="single" w:sz="4" w:space="0" w:color="auto"/>
            </w:tcBorders>
          </w:tcPr>
          <w:p w14:paraId="0E873E7B" w14:textId="77777777" w:rsidR="00185BED" w:rsidRPr="00E7463E" w:rsidRDefault="00185BED" w:rsidP="00185BED">
            <w:pPr>
              <w:autoSpaceDE w:val="0"/>
              <w:autoSpaceDN w:val="0"/>
              <w:adjustRightInd w:val="0"/>
              <w:spacing w:after="0" w:line="240" w:lineRule="auto"/>
              <w:ind w:left="176"/>
              <w:rPr>
                <w:rFonts w:ascii="Times New Roman" w:eastAsia="Calibri" w:hAnsi="Times New Roman" w:cs="Times New Roman"/>
              </w:rPr>
            </w:pPr>
            <w:r w:rsidRPr="00E7463E">
              <w:rPr>
                <w:rFonts w:ascii="Times New Roman" w:eastAsia="Calibri" w:hAnsi="Times New Roman" w:cs="Times New Roman"/>
                <w:b/>
                <w:bCs/>
              </w:rPr>
              <w:t>Условно разрешенные виды разрешённого использования</w:t>
            </w:r>
            <w:r w:rsidRPr="00E7463E">
              <w:rPr>
                <w:rFonts w:ascii="Times New Roman" w:eastAsia="Calibri" w:hAnsi="Times New Roman" w:cs="Times New Roman"/>
              </w:rPr>
              <w:t xml:space="preserve"> </w:t>
            </w:r>
          </w:p>
        </w:tc>
      </w:tr>
      <w:tr w:rsidR="00185BED" w:rsidRPr="00E7463E" w14:paraId="3CEA3B5C" w14:textId="77777777" w:rsidTr="00AA00D1">
        <w:tc>
          <w:tcPr>
            <w:tcW w:w="706" w:type="dxa"/>
            <w:tcBorders>
              <w:top w:val="single" w:sz="4" w:space="0" w:color="auto"/>
              <w:left w:val="single" w:sz="4" w:space="0" w:color="auto"/>
              <w:bottom w:val="single" w:sz="4" w:space="0" w:color="auto"/>
              <w:right w:val="single" w:sz="4" w:space="0" w:color="auto"/>
            </w:tcBorders>
          </w:tcPr>
          <w:p w14:paraId="1555F63C" w14:textId="77777777" w:rsidR="00185BED" w:rsidRPr="00E7463E" w:rsidRDefault="00185BED" w:rsidP="00185BED">
            <w:pPr>
              <w:autoSpaceDE w:val="0"/>
              <w:autoSpaceDN w:val="0"/>
              <w:adjustRightInd w:val="0"/>
              <w:spacing w:after="0" w:line="240" w:lineRule="auto"/>
              <w:ind w:left="170"/>
              <w:jc w:val="center"/>
              <w:rPr>
                <w:rFonts w:ascii="Times New Roman" w:eastAsia="Calibri" w:hAnsi="Times New Roman" w:cs="Times New Roman"/>
              </w:rPr>
            </w:pPr>
            <w:r w:rsidRPr="00E7463E">
              <w:rPr>
                <w:rFonts w:ascii="Times New Roman" w:eastAsia="Calibri" w:hAnsi="Times New Roman" w:cs="Times New Roman"/>
              </w:rPr>
              <w:t>4</w:t>
            </w:r>
          </w:p>
        </w:tc>
        <w:tc>
          <w:tcPr>
            <w:tcW w:w="848" w:type="dxa"/>
            <w:tcBorders>
              <w:top w:val="single" w:sz="4" w:space="0" w:color="auto"/>
              <w:left w:val="single" w:sz="4" w:space="0" w:color="auto"/>
              <w:bottom w:val="single" w:sz="4" w:space="0" w:color="auto"/>
              <w:right w:val="single" w:sz="4" w:space="0" w:color="auto"/>
            </w:tcBorders>
          </w:tcPr>
          <w:p w14:paraId="1DD42827" w14:textId="77777777" w:rsidR="00185BED" w:rsidRPr="00E7463E" w:rsidRDefault="00185BED" w:rsidP="00185BED">
            <w:pPr>
              <w:autoSpaceDE w:val="0"/>
              <w:autoSpaceDN w:val="0"/>
              <w:adjustRightInd w:val="0"/>
              <w:spacing w:after="0" w:line="240" w:lineRule="auto"/>
              <w:ind w:left="33"/>
              <w:rPr>
                <w:rFonts w:ascii="Times New Roman" w:eastAsia="Calibri" w:hAnsi="Times New Roman" w:cs="Times New Roman"/>
              </w:rPr>
            </w:pPr>
            <w:r w:rsidRPr="00E7463E">
              <w:rPr>
                <w:rFonts w:ascii="Times New Roman" w:eastAsia="Calibri" w:hAnsi="Times New Roman" w:cs="Times New Roman"/>
              </w:rPr>
              <w:t>6.8</w:t>
            </w:r>
          </w:p>
        </w:tc>
        <w:tc>
          <w:tcPr>
            <w:tcW w:w="3962" w:type="dxa"/>
            <w:tcBorders>
              <w:top w:val="single" w:sz="4" w:space="0" w:color="auto"/>
              <w:left w:val="single" w:sz="4" w:space="0" w:color="auto"/>
              <w:bottom w:val="single" w:sz="4" w:space="0" w:color="auto"/>
              <w:right w:val="single" w:sz="4" w:space="0" w:color="auto"/>
            </w:tcBorders>
          </w:tcPr>
          <w:p w14:paraId="6F15172A" w14:textId="77777777" w:rsidR="00185BED" w:rsidRPr="00E7463E" w:rsidRDefault="00185BED" w:rsidP="00185BED">
            <w:pPr>
              <w:autoSpaceDE w:val="0"/>
              <w:autoSpaceDN w:val="0"/>
              <w:adjustRightInd w:val="0"/>
              <w:spacing w:after="0" w:line="240" w:lineRule="auto"/>
              <w:ind w:left="33"/>
              <w:rPr>
                <w:rFonts w:ascii="Times New Roman" w:eastAsia="Calibri" w:hAnsi="Times New Roman" w:cs="Times New Roman"/>
              </w:rPr>
            </w:pPr>
            <w:r w:rsidRPr="00E7463E">
              <w:rPr>
                <w:rFonts w:ascii="Times New Roman" w:eastAsia="Calibri" w:hAnsi="Times New Roman" w:cs="Times New Roman"/>
              </w:rPr>
              <w:t>Связь</w:t>
            </w:r>
          </w:p>
        </w:tc>
        <w:tc>
          <w:tcPr>
            <w:tcW w:w="3693" w:type="dxa"/>
            <w:gridSpan w:val="7"/>
            <w:tcBorders>
              <w:top w:val="single" w:sz="4" w:space="0" w:color="auto"/>
              <w:left w:val="single" w:sz="4" w:space="0" w:color="auto"/>
              <w:bottom w:val="single" w:sz="4" w:space="0" w:color="auto"/>
              <w:right w:val="single" w:sz="4" w:space="0" w:color="auto"/>
            </w:tcBorders>
          </w:tcPr>
          <w:p w14:paraId="17268C8A" w14:textId="77777777" w:rsidR="00185BED" w:rsidRPr="00E7463E" w:rsidRDefault="00185BED" w:rsidP="00185BED">
            <w:pPr>
              <w:autoSpaceDE w:val="0"/>
              <w:autoSpaceDN w:val="0"/>
              <w:adjustRightInd w:val="0"/>
              <w:spacing w:after="0" w:line="240" w:lineRule="auto"/>
              <w:ind w:left="33"/>
              <w:rPr>
                <w:rFonts w:ascii="Times New Roman" w:eastAsia="Calibri" w:hAnsi="Times New Roman" w:cs="Times New Roman"/>
              </w:rPr>
            </w:pPr>
            <w:r w:rsidRPr="00E7463E">
              <w:rPr>
                <w:rFonts w:ascii="Times New Roman" w:eastAsia="Calibri" w:hAnsi="Times New Roman" w:cs="Times New Roman"/>
              </w:rPr>
              <w:t>не подлежит установлению</w:t>
            </w:r>
          </w:p>
        </w:tc>
      </w:tr>
      <w:tr w:rsidR="00185BED" w:rsidRPr="00E7463E" w14:paraId="305EAFA4" w14:textId="77777777" w:rsidTr="00AA00D1">
        <w:tc>
          <w:tcPr>
            <w:tcW w:w="9209" w:type="dxa"/>
            <w:gridSpan w:val="10"/>
            <w:tcBorders>
              <w:top w:val="single" w:sz="4" w:space="0" w:color="auto"/>
              <w:left w:val="single" w:sz="4" w:space="0" w:color="auto"/>
              <w:bottom w:val="single" w:sz="4" w:space="0" w:color="auto"/>
              <w:right w:val="single" w:sz="4" w:space="0" w:color="auto"/>
            </w:tcBorders>
          </w:tcPr>
          <w:p w14:paraId="00F41F3A" w14:textId="77777777" w:rsidR="00185BED" w:rsidRPr="00E7463E" w:rsidRDefault="00185BED" w:rsidP="00185BED">
            <w:pPr>
              <w:autoSpaceDE w:val="0"/>
              <w:autoSpaceDN w:val="0"/>
              <w:adjustRightInd w:val="0"/>
              <w:spacing w:after="0" w:line="240" w:lineRule="auto"/>
              <w:ind w:left="176"/>
              <w:rPr>
                <w:rFonts w:ascii="Times New Roman" w:eastAsia="Calibri" w:hAnsi="Times New Roman" w:cs="Times New Roman"/>
              </w:rPr>
            </w:pPr>
            <w:r w:rsidRPr="00E7463E">
              <w:rPr>
                <w:rFonts w:ascii="Times New Roman" w:eastAsia="Calibri" w:hAnsi="Times New Roman" w:cs="Times New Roman"/>
                <w:b/>
                <w:bCs/>
              </w:rPr>
              <w:t>Вспомогательные виды использования</w:t>
            </w:r>
          </w:p>
        </w:tc>
      </w:tr>
      <w:tr w:rsidR="00185BED" w:rsidRPr="00E7463E" w14:paraId="493AF36B" w14:textId="77777777" w:rsidTr="00AA00D1">
        <w:tc>
          <w:tcPr>
            <w:tcW w:w="706" w:type="dxa"/>
            <w:tcBorders>
              <w:top w:val="single" w:sz="4" w:space="0" w:color="auto"/>
              <w:left w:val="single" w:sz="4" w:space="0" w:color="auto"/>
              <w:bottom w:val="single" w:sz="4" w:space="0" w:color="auto"/>
              <w:right w:val="single" w:sz="4" w:space="0" w:color="auto"/>
            </w:tcBorders>
          </w:tcPr>
          <w:p w14:paraId="3B84E991" w14:textId="77777777" w:rsidR="00185BED" w:rsidRPr="00E7463E" w:rsidRDefault="00185BED" w:rsidP="00185BED">
            <w:pPr>
              <w:autoSpaceDE w:val="0"/>
              <w:autoSpaceDN w:val="0"/>
              <w:adjustRightInd w:val="0"/>
              <w:spacing w:after="0" w:line="240" w:lineRule="auto"/>
              <w:ind w:left="170"/>
              <w:rPr>
                <w:rFonts w:ascii="Times New Roman" w:eastAsia="Calibri" w:hAnsi="Times New Roman" w:cs="Times New Roman"/>
              </w:rPr>
            </w:pPr>
            <w:r w:rsidRPr="00E7463E">
              <w:rPr>
                <w:rFonts w:ascii="Times New Roman" w:eastAsia="Calibri" w:hAnsi="Times New Roman" w:cs="Times New Roman"/>
              </w:rPr>
              <w:t>5</w:t>
            </w:r>
          </w:p>
        </w:tc>
        <w:tc>
          <w:tcPr>
            <w:tcW w:w="8503" w:type="dxa"/>
            <w:gridSpan w:val="9"/>
            <w:tcBorders>
              <w:top w:val="single" w:sz="4" w:space="0" w:color="auto"/>
              <w:left w:val="single" w:sz="4" w:space="0" w:color="auto"/>
              <w:bottom w:val="single" w:sz="4" w:space="0" w:color="auto"/>
              <w:right w:val="single" w:sz="4" w:space="0" w:color="auto"/>
            </w:tcBorders>
          </w:tcPr>
          <w:p w14:paraId="75012D7C" w14:textId="77777777" w:rsidR="00185BED" w:rsidRPr="00E7463E" w:rsidRDefault="00185BED" w:rsidP="00185BED">
            <w:pPr>
              <w:autoSpaceDE w:val="0"/>
              <w:autoSpaceDN w:val="0"/>
              <w:adjustRightInd w:val="0"/>
              <w:spacing w:after="0" w:line="240" w:lineRule="auto"/>
              <w:ind w:left="176"/>
              <w:rPr>
                <w:rFonts w:ascii="Times New Roman" w:eastAsia="Calibri" w:hAnsi="Times New Roman" w:cs="Times New Roman"/>
              </w:rPr>
            </w:pPr>
            <w:r w:rsidRPr="00E7463E">
              <w:rPr>
                <w:rFonts w:ascii="Times New Roman" w:eastAsia="Calibri" w:hAnsi="Times New Roman" w:cs="Times New Roman"/>
              </w:rPr>
              <w:t>Не установлены</w:t>
            </w:r>
          </w:p>
        </w:tc>
      </w:tr>
    </w:tbl>
    <w:p w14:paraId="759935FF" w14:textId="0D713FF3" w:rsidR="00185BED" w:rsidRPr="00185BED" w:rsidRDefault="00185BED" w:rsidP="001C40FD">
      <w:pPr>
        <w:numPr>
          <w:ilvl w:val="0"/>
          <w:numId w:val="28"/>
        </w:numPr>
        <w:tabs>
          <w:tab w:val="left" w:pos="2144"/>
        </w:tabs>
        <w:ind w:left="0" w:firstLine="567"/>
        <w:contextualSpacing/>
        <w:jc w:val="both"/>
        <w:rPr>
          <w:rFonts w:ascii="Times New Roman" w:eastAsia="Calibri" w:hAnsi="Times New Roman" w:cs="Times New Roman"/>
          <w:sz w:val="24"/>
          <w:szCs w:val="24"/>
        </w:rPr>
      </w:pPr>
      <w:bookmarkStart w:id="103" w:name="_Toc163489226"/>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ИВ1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4</w:t>
      </w:r>
      <w:r w:rsidR="0079182E">
        <w:rPr>
          <w:rFonts w:ascii="Times New Roman" w:eastAsia="Calibri" w:hAnsi="Times New Roman" w:cs="Times New Roman"/>
          <w:sz w:val="24"/>
          <w:szCs w:val="24"/>
        </w:rPr>
        <w:t>1</w:t>
      </w:r>
      <w:r w:rsidRPr="00185BED">
        <w:rPr>
          <w:rFonts w:ascii="Times New Roman" w:eastAsia="Calibri" w:hAnsi="Times New Roman" w:cs="Times New Roman"/>
          <w:sz w:val="24"/>
          <w:szCs w:val="24"/>
        </w:rPr>
        <w:t xml:space="preserve">  настоящих Правил.</w:t>
      </w:r>
    </w:p>
    <w:p w14:paraId="11B96795" w14:textId="77777777" w:rsidR="00185BED" w:rsidRPr="00185BED" w:rsidRDefault="00185BED" w:rsidP="00185BED">
      <w:pPr>
        <w:rPr>
          <w:rFonts w:ascii="Times New Roman" w:eastAsia="Calibri" w:hAnsi="Times New Roman" w:cs="Times New Roman"/>
          <w:sz w:val="24"/>
          <w:szCs w:val="24"/>
        </w:rPr>
      </w:pPr>
      <w:r w:rsidRPr="00185BED">
        <w:rPr>
          <w:rFonts w:ascii="Times New Roman" w:eastAsia="Calibri" w:hAnsi="Times New Roman" w:cs="Times New Roman"/>
          <w:sz w:val="24"/>
          <w:szCs w:val="24"/>
        </w:rPr>
        <w:br w:type="page"/>
      </w:r>
    </w:p>
    <w:p w14:paraId="10C780FE" w14:textId="731263B9"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104" w:name="_Toc173943220"/>
      <w:bookmarkStart w:id="105" w:name="_Toc233811592"/>
      <w:r w:rsidRPr="00185BED">
        <w:rPr>
          <w:rFonts w:ascii="Times New Roman" w:eastAsia="Times New Roman" w:hAnsi="Times New Roman" w:cs="Times New Roman"/>
          <w:b/>
          <w:bCs/>
          <w:iCs/>
          <w:color w:val="000000"/>
          <w:sz w:val="24"/>
          <w:szCs w:val="24"/>
          <w:lang w:eastAsia="ru-RU"/>
        </w:rPr>
        <w:t>Статья 4</w:t>
      </w:r>
      <w:r w:rsidR="004C6ED2">
        <w:rPr>
          <w:rFonts w:ascii="Times New Roman" w:eastAsia="Times New Roman" w:hAnsi="Times New Roman" w:cs="Times New Roman"/>
          <w:b/>
          <w:bCs/>
          <w:iCs/>
          <w:color w:val="000000"/>
          <w:sz w:val="24"/>
          <w:szCs w:val="24"/>
          <w:lang w:eastAsia="ru-RU"/>
        </w:rPr>
        <w:t>1</w:t>
      </w:r>
      <w:r w:rsidRPr="00185BED">
        <w:rPr>
          <w:rFonts w:ascii="Times New Roman" w:eastAsia="Times New Roman" w:hAnsi="Times New Roman" w:cs="Times New Roman"/>
          <w:b/>
          <w:bCs/>
          <w:iCs/>
          <w:color w:val="000000"/>
          <w:sz w:val="24"/>
          <w:szCs w:val="24"/>
          <w:lang w:eastAsia="ru-RU"/>
        </w:rPr>
        <w:t>. Ограничения использования земельных участков и объектов капитального строительства</w:t>
      </w:r>
      <w:bookmarkEnd w:id="103"/>
      <w:bookmarkEnd w:id="104"/>
      <w:bookmarkEnd w:id="105"/>
    </w:p>
    <w:p w14:paraId="50AC5D26" w14:textId="77777777" w:rsidR="00185BED" w:rsidRDefault="00185BED" w:rsidP="001C40FD">
      <w:pPr>
        <w:numPr>
          <w:ilvl w:val="0"/>
          <w:numId w:val="25"/>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185BED">
        <w:rPr>
          <w:rFonts w:ascii="Times New Roman" w:eastAsia="Times New Roman" w:hAnsi="Times New Roman" w:cs="Arial"/>
          <w:color w:val="000000"/>
          <w:sz w:val="24"/>
          <w:szCs w:val="24"/>
          <w:lang w:eastAsia="ru-RU"/>
        </w:rPr>
        <w:t xml:space="preserve">На территории </w:t>
      </w:r>
      <w:r w:rsidRPr="00185BED">
        <w:rPr>
          <w:rFonts w:ascii="Times New Roman" w:eastAsia="Times New Roman" w:hAnsi="Times New Roman" w:cs="Times New Roman"/>
          <w:color w:val="000000"/>
          <w:sz w:val="24"/>
          <w:szCs w:val="24"/>
          <w:lang w:eastAsia="ru-RU"/>
        </w:rPr>
        <w:t xml:space="preserve">Моревского сельского поселения </w:t>
      </w:r>
      <w:r w:rsidRPr="00185BED">
        <w:rPr>
          <w:rFonts w:ascii="Times New Roman" w:eastAsia="Times New Roman" w:hAnsi="Times New Roman" w:cs="Arial"/>
          <w:color w:val="000000"/>
          <w:sz w:val="24"/>
          <w:szCs w:val="24"/>
          <w:lang w:eastAsia="ru-RU"/>
        </w:rPr>
        <w:t>установлены следующие ограничения использования земельных участков и объектов капитального строительства для осуществления градостроительной (строительной) деятельности:</w:t>
      </w:r>
    </w:p>
    <w:tbl>
      <w:tblPr>
        <w:tblW w:w="5150"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38"/>
        <w:gridCol w:w="2423"/>
        <w:gridCol w:w="6664"/>
      </w:tblGrid>
      <w:tr w:rsidR="001542CC" w:rsidRPr="001542CC" w14:paraId="75B50D26" w14:textId="77777777" w:rsidTr="00B1772D">
        <w:trPr>
          <w:trHeight w:val="386"/>
          <w:tblHeader/>
        </w:trPr>
        <w:tc>
          <w:tcPr>
            <w:tcW w:w="538" w:type="dxa"/>
          </w:tcPr>
          <w:p w14:paraId="78D9B577" w14:textId="77777777" w:rsidR="001542CC" w:rsidRPr="001542CC" w:rsidRDefault="001542CC" w:rsidP="00B1772D">
            <w:pPr>
              <w:widowControl w:val="0"/>
              <w:tabs>
                <w:tab w:val="left" w:pos="1134"/>
              </w:tabs>
              <w:suppressAutoHyphens/>
              <w:autoSpaceDN w:val="0"/>
              <w:spacing w:after="200" w:line="240" w:lineRule="auto"/>
              <w:ind w:firstLine="709"/>
              <w:contextualSpacing/>
              <w:jc w:val="center"/>
              <w:textAlignment w:val="baseline"/>
              <w:rPr>
                <w:rFonts w:ascii="Times New Roman" w:eastAsia="Segoe UI" w:hAnsi="Times New Roman" w:cs="Times New Roman"/>
                <w:b/>
                <w:color w:val="000000"/>
                <w:spacing w:val="-2"/>
                <w:shd w:val="clear" w:color="auto" w:fill="FFFFFF"/>
              </w:rPr>
            </w:pPr>
            <w:r w:rsidRPr="001542CC">
              <w:rPr>
                <w:rFonts w:ascii="Times New Roman" w:eastAsia="Segoe UI" w:hAnsi="Times New Roman" w:cs="Times New Roman"/>
                <w:b/>
                <w:color w:val="000000"/>
                <w:spacing w:val="-2"/>
                <w:shd w:val="clear" w:color="auto" w:fill="FFFFFF"/>
              </w:rPr>
              <w:t>№ п/п</w:t>
            </w:r>
          </w:p>
        </w:tc>
        <w:tc>
          <w:tcPr>
            <w:tcW w:w="2423" w:type="dxa"/>
          </w:tcPr>
          <w:p w14:paraId="5313A139" w14:textId="77777777" w:rsidR="001542CC" w:rsidRPr="001542CC" w:rsidRDefault="001542CC" w:rsidP="00B1772D">
            <w:pPr>
              <w:widowControl w:val="0"/>
              <w:tabs>
                <w:tab w:val="left" w:pos="1134"/>
              </w:tabs>
              <w:suppressAutoHyphens/>
              <w:autoSpaceDN w:val="0"/>
              <w:spacing w:after="200" w:line="240" w:lineRule="auto"/>
              <w:ind w:firstLine="709"/>
              <w:contextualSpacing/>
              <w:jc w:val="center"/>
              <w:textAlignment w:val="baseline"/>
              <w:rPr>
                <w:rFonts w:ascii="Times New Roman" w:eastAsia="Segoe UI" w:hAnsi="Times New Roman" w:cs="Times New Roman"/>
                <w:b/>
                <w:color w:val="000000"/>
                <w:spacing w:val="-2"/>
                <w:shd w:val="clear" w:color="auto" w:fill="FFFFFF"/>
              </w:rPr>
            </w:pPr>
            <w:r w:rsidRPr="001542CC">
              <w:rPr>
                <w:rFonts w:ascii="Times New Roman" w:eastAsia="Segoe UI" w:hAnsi="Times New Roman" w:cs="Times New Roman"/>
                <w:b/>
                <w:color w:val="000000"/>
                <w:spacing w:val="-2"/>
                <w:shd w:val="clear" w:color="auto" w:fill="FFFFFF"/>
              </w:rPr>
              <w:t>Вид зоны</w:t>
            </w:r>
          </w:p>
        </w:tc>
        <w:tc>
          <w:tcPr>
            <w:tcW w:w="6664" w:type="dxa"/>
          </w:tcPr>
          <w:p w14:paraId="331CDF73" w14:textId="77777777" w:rsidR="001542CC" w:rsidRPr="001542CC" w:rsidRDefault="001542CC" w:rsidP="00B1772D">
            <w:pPr>
              <w:widowControl w:val="0"/>
              <w:tabs>
                <w:tab w:val="left" w:pos="1134"/>
              </w:tabs>
              <w:suppressAutoHyphens/>
              <w:autoSpaceDN w:val="0"/>
              <w:spacing w:after="200" w:line="240" w:lineRule="auto"/>
              <w:ind w:firstLine="709"/>
              <w:contextualSpacing/>
              <w:jc w:val="center"/>
              <w:textAlignment w:val="baseline"/>
              <w:rPr>
                <w:rFonts w:ascii="Times New Roman" w:eastAsia="Segoe UI" w:hAnsi="Times New Roman" w:cs="Times New Roman"/>
                <w:b/>
                <w:color w:val="000000"/>
                <w:spacing w:val="-2"/>
                <w:shd w:val="clear" w:color="auto" w:fill="FFFFFF"/>
              </w:rPr>
            </w:pPr>
            <w:r w:rsidRPr="001542CC">
              <w:rPr>
                <w:rFonts w:ascii="Times New Roman" w:eastAsia="Segoe UI" w:hAnsi="Times New Roman" w:cs="Times New Roman"/>
                <w:b/>
                <w:color w:val="000000"/>
                <w:spacing w:val="-2"/>
                <w:shd w:val="clear" w:color="auto" w:fill="FFFFFF"/>
              </w:rPr>
              <w:t>Основание</w:t>
            </w:r>
          </w:p>
        </w:tc>
      </w:tr>
      <w:tr w:rsidR="001542CC" w:rsidRPr="001542CC" w14:paraId="6D6BDE1C" w14:textId="77777777" w:rsidTr="00B1772D">
        <w:trPr>
          <w:trHeight w:val="281"/>
        </w:trPr>
        <w:tc>
          <w:tcPr>
            <w:tcW w:w="538" w:type="dxa"/>
          </w:tcPr>
          <w:p w14:paraId="3DC66ADC"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7FFE3DBA" w14:textId="77777777" w:rsidR="001542CC" w:rsidRPr="001542CC" w:rsidRDefault="001542CC" w:rsidP="00B1772D">
            <w:pPr>
              <w:widowControl w:val="0"/>
              <w:tabs>
                <w:tab w:val="left" w:pos="283"/>
                <w:tab w:val="left" w:pos="1134"/>
              </w:tabs>
              <w:suppressAutoHyphens/>
              <w:autoSpaceDN w:val="0"/>
              <w:spacing w:after="200" w:line="240" w:lineRule="auto"/>
              <w:ind w:left="146" w:right="58" w:firstLine="1"/>
              <w:contextualSpacing/>
              <w:jc w:val="both"/>
              <w:textAlignment w:val="baseline"/>
              <w:rPr>
                <w:rFonts w:ascii="Times New Roman" w:eastAsia="Segoe UI" w:hAnsi="Times New Roman" w:cs="Times New Roman"/>
                <w:spacing w:val="-2"/>
              </w:rPr>
            </w:pPr>
            <w:r w:rsidRPr="001542CC">
              <w:rPr>
                <w:rFonts w:ascii="Times New Roman" w:eastAsia="Segoe UI" w:hAnsi="Times New Roman" w:cs="Times New Roman"/>
                <w:spacing w:val="-2"/>
                <w:shd w:val="clear" w:color="auto" w:fill="FFFFFF"/>
              </w:rPr>
              <w:t>Санитарно-защитная зона предприятий, сооружений и иных объектов</w:t>
            </w:r>
          </w:p>
        </w:tc>
        <w:tc>
          <w:tcPr>
            <w:tcW w:w="6664" w:type="dxa"/>
          </w:tcPr>
          <w:p w14:paraId="57931788" w14:textId="77777777" w:rsidR="001542CC" w:rsidRPr="001542CC" w:rsidRDefault="001542CC" w:rsidP="00B1772D">
            <w:pPr>
              <w:widowControl w:val="0"/>
              <w:tabs>
                <w:tab w:val="left" w:pos="283"/>
                <w:tab w:val="left" w:pos="1134"/>
              </w:tabs>
              <w:suppressAutoHyphens/>
              <w:autoSpaceDN w:val="0"/>
              <w:spacing w:after="200" w:line="240" w:lineRule="auto"/>
              <w:ind w:left="134" w:right="141" w:firstLine="1"/>
              <w:contextualSpacing/>
              <w:textAlignment w:val="baseline"/>
              <w:rPr>
                <w:rFonts w:ascii="Times New Roman" w:eastAsia="Segoe UI" w:hAnsi="Times New Roman" w:cs="Times New Roman"/>
              </w:rPr>
            </w:pPr>
            <w:r w:rsidRPr="001542CC">
              <w:rPr>
                <w:rFonts w:ascii="Times New Roman" w:eastAsia="Segoe UI" w:hAnsi="Times New Roman" w:cs="Times New Roman"/>
                <w:spacing w:val="-2"/>
                <w:shd w:val="clear" w:color="auto" w:fill="FFFFFF"/>
              </w:rPr>
              <w:t>Федеральный закон от 30.03.1999 № 52-ФЗ «О санитарно-эпидемиологическом благополучии населения»;</w:t>
            </w:r>
          </w:p>
          <w:p w14:paraId="40FAAC20" w14:textId="77777777" w:rsidR="001542CC" w:rsidRPr="001542CC" w:rsidRDefault="001542CC" w:rsidP="00B1772D">
            <w:pPr>
              <w:widowControl w:val="0"/>
              <w:tabs>
                <w:tab w:val="left" w:pos="283"/>
                <w:tab w:val="left" w:pos="1134"/>
              </w:tabs>
              <w:suppressAutoHyphens/>
              <w:autoSpaceDN w:val="0"/>
              <w:spacing w:after="200" w:line="240" w:lineRule="auto"/>
              <w:ind w:left="134"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Постановление Правительства Российской Федерации                                                от 03.04.2018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6BAA1ACB" w14:textId="77777777" w:rsidR="001542CC" w:rsidRPr="001542CC" w:rsidRDefault="001542CC" w:rsidP="00B1772D">
            <w:pPr>
              <w:widowControl w:val="0"/>
              <w:tabs>
                <w:tab w:val="left" w:pos="283"/>
                <w:tab w:val="left" w:pos="327"/>
                <w:tab w:val="left" w:pos="1134"/>
              </w:tabs>
              <w:suppressAutoHyphens/>
              <w:autoSpaceDN w:val="0"/>
              <w:spacing w:after="200" w:line="240" w:lineRule="auto"/>
              <w:ind w:left="134" w:right="141" w:firstLine="1"/>
              <w:contextualSpacing/>
              <w:jc w:val="both"/>
              <w:textAlignment w:val="baseline"/>
              <w:rPr>
                <w:rFonts w:ascii="Times New Roman" w:eastAsia="Segoe UI" w:hAnsi="Times New Roman" w:cs="Times New Roman"/>
              </w:rPr>
            </w:pPr>
            <w:r w:rsidRPr="001542CC">
              <w:rPr>
                <w:rFonts w:ascii="Times New Roman" w:eastAsia="Segoe UI" w:hAnsi="Times New Roman" w:cs="Times New Roman"/>
                <w:spacing w:val="-2"/>
                <w:shd w:val="clear" w:color="auto" w:fill="FFFFFF"/>
              </w:rPr>
              <w:t xml:space="preserve">СанПиН 2.2.1/2.1.1.1200-03 «Санитарно-защитные зоны и санитарная классификация предприятий, сооружений и иных объектов» (введены в действие постановлением Главного государственного санитарного врача Российской Федерации от 25.09.2007 №74) </w:t>
            </w:r>
          </w:p>
          <w:p w14:paraId="77D2CF69" w14:textId="77777777" w:rsidR="001542CC" w:rsidRPr="001542CC" w:rsidRDefault="001542CC" w:rsidP="00B1772D">
            <w:pPr>
              <w:widowControl w:val="0"/>
              <w:tabs>
                <w:tab w:val="left" w:pos="262"/>
                <w:tab w:val="left" w:pos="1134"/>
              </w:tabs>
              <w:suppressAutoHyphens/>
              <w:autoSpaceDN w:val="0"/>
              <w:spacing w:after="200" w:line="240" w:lineRule="auto"/>
              <w:ind w:left="134" w:right="141" w:firstLine="1"/>
              <w:contextualSpacing/>
              <w:jc w:val="both"/>
              <w:textAlignment w:val="baseline"/>
              <w:rPr>
                <w:rFonts w:ascii="Times New Roman" w:eastAsia="Segoe UI" w:hAnsi="Times New Roman" w:cs="Times New Roman"/>
              </w:rPr>
            </w:pPr>
            <w:r w:rsidRPr="001542CC">
              <w:rPr>
                <w:rFonts w:ascii="Times New Roman" w:eastAsia="Segoe UI" w:hAnsi="Times New Roman" w:cs="Times New Roman"/>
                <w:spacing w:val="-2"/>
                <w:shd w:val="clear" w:color="auto" w:fill="FFFFFF"/>
              </w:rPr>
              <w:t xml:space="preserve">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w:t>
            </w:r>
            <w:r w:rsidRPr="001542CC">
              <w:rPr>
                <w:rFonts w:ascii="Times New Roman" w:eastAsia="Segoe UI" w:hAnsi="Times New Roman" w:cs="Times New Roman"/>
                <w:spacing w:val="-4"/>
              </w:rPr>
              <w:t>Министерства строительства и жилищно-коммунального хозяйства Российской Федерации от 30.12.2016 №</w:t>
            </w:r>
            <w:r w:rsidRPr="001542CC">
              <w:rPr>
                <w:rFonts w:ascii="Times New Roman" w:eastAsia="Segoe UI" w:hAnsi="Times New Roman" w:cs="Times New Roman"/>
                <w:color w:val="000000"/>
                <w:spacing w:val="-2"/>
                <w:shd w:val="clear" w:color="auto" w:fill="FFFFFF"/>
              </w:rPr>
              <w:t>1034/пр)</w:t>
            </w:r>
          </w:p>
        </w:tc>
      </w:tr>
      <w:tr w:rsidR="001542CC" w:rsidRPr="001542CC" w14:paraId="4F70C095" w14:textId="77777777" w:rsidTr="00B1772D">
        <w:trPr>
          <w:trHeight w:val="281"/>
        </w:trPr>
        <w:tc>
          <w:tcPr>
            <w:tcW w:w="538" w:type="dxa"/>
          </w:tcPr>
          <w:p w14:paraId="5E34D8D2"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2C6EEBD9" w14:textId="77777777" w:rsidR="001542CC" w:rsidRPr="001542CC" w:rsidRDefault="001542CC" w:rsidP="00B1772D">
            <w:pPr>
              <w:widowControl w:val="0"/>
              <w:tabs>
                <w:tab w:val="left" w:pos="283"/>
                <w:tab w:val="left" w:pos="1134"/>
              </w:tabs>
              <w:suppressAutoHyphens/>
              <w:autoSpaceDN w:val="0"/>
              <w:spacing w:after="200" w:line="240" w:lineRule="auto"/>
              <w:ind w:left="146" w:right="58" w:firstLine="1"/>
              <w:contextualSpacing/>
              <w:jc w:val="both"/>
              <w:textAlignment w:val="baseline"/>
              <w:rPr>
                <w:rFonts w:ascii="Times New Roman" w:eastAsia="Segoe UI" w:hAnsi="Times New Roman" w:cs="Times New Roman"/>
                <w:spacing w:val="-2"/>
                <w:shd w:val="clear" w:color="auto" w:fill="FFFFFF"/>
              </w:rPr>
            </w:pPr>
            <w:r w:rsidRPr="001542CC">
              <w:rPr>
                <w:rFonts w:ascii="Times New Roman" w:eastAsia="Segoe UI" w:hAnsi="Times New Roman" w:cs="Times New Roman"/>
                <w:spacing w:val="-2"/>
                <w:shd w:val="clear" w:color="auto" w:fill="FFFFFF"/>
              </w:rPr>
              <w:t>Придорожная полоса</w:t>
            </w:r>
          </w:p>
        </w:tc>
        <w:tc>
          <w:tcPr>
            <w:tcW w:w="6664" w:type="dxa"/>
          </w:tcPr>
          <w:p w14:paraId="365AAB77" w14:textId="77777777" w:rsidR="001542CC" w:rsidRPr="001542CC" w:rsidRDefault="001542CC" w:rsidP="00B1772D">
            <w:pPr>
              <w:widowControl w:val="0"/>
              <w:tabs>
                <w:tab w:val="left" w:pos="283"/>
                <w:tab w:val="left" w:pos="1134"/>
              </w:tabs>
              <w:suppressAutoHyphens/>
              <w:autoSpaceDN w:val="0"/>
              <w:spacing w:after="200" w:line="240" w:lineRule="auto"/>
              <w:ind w:left="134" w:right="141" w:firstLine="1"/>
              <w:contextualSpacing/>
              <w:textAlignment w:val="baseline"/>
              <w:rPr>
                <w:rFonts w:ascii="Times New Roman" w:eastAsia="Segoe UI" w:hAnsi="Times New Roman" w:cs="Times New Roman"/>
                <w:spacing w:val="-2"/>
                <w:shd w:val="clear" w:color="auto" w:fill="FFFFFF"/>
              </w:rPr>
            </w:pPr>
            <w:r w:rsidRPr="001542CC">
              <w:rPr>
                <w:rFonts w:ascii="Times New Roman" w:eastAsia="Segoe UI" w:hAnsi="Times New Roman" w:cs="Times New Roman"/>
                <w:spacing w:val="-2"/>
                <w:shd w:val="clear" w:color="auto" w:fill="FFFFFF"/>
              </w:rPr>
              <w:t>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N 257-ФЗ</w:t>
            </w:r>
          </w:p>
        </w:tc>
      </w:tr>
      <w:tr w:rsidR="001542CC" w:rsidRPr="001542CC" w14:paraId="7A74E882" w14:textId="77777777" w:rsidTr="00B1772D">
        <w:trPr>
          <w:trHeight w:val="20"/>
        </w:trPr>
        <w:tc>
          <w:tcPr>
            <w:tcW w:w="538" w:type="dxa"/>
          </w:tcPr>
          <w:p w14:paraId="3398F17E"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0D752EB1" w14:textId="77777777" w:rsidR="001542CC" w:rsidRPr="001542CC" w:rsidRDefault="001542CC" w:rsidP="00B1772D">
            <w:pPr>
              <w:widowControl w:val="0"/>
              <w:shd w:val="clear" w:color="auto" w:fill="FFFFFF"/>
              <w:tabs>
                <w:tab w:val="left" w:pos="1134"/>
              </w:tabs>
              <w:suppressAutoHyphens/>
              <w:autoSpaceDN w:val="0"/>
              <w:spacing w:after="200" w:line="240" w:lineRule="auto"/>
              <w:ind w:left="133" w:right="58" w:firstLine="1"/>
              <w:contextualSpacing/>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Охранная зона объектов электросетевого хозяйства (вдоль линий электропередач, вокруг подстанций)</w:t>
            </w:r>
          </w:p>
        </w:tc>
        <w:tc>
          <w:tcPr>
            <w:tcW w:w="6664" w:type="dxa"/>
          </w:tcPr>
          <w:p w14:paraId="638CED74"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2"/>
              </w:rPr>
            </w:pPr>
            <w:r w:rsidRPr="001542CC">
              <w:rPr>
                <w:rFonts w:ascii="Times New Roman" w:eastAsia="Segoe UI" w:hAnsi="Times New Roman" w:cs="Times New Roman"/>
                <w:spacing w:val="-2"/>
                <w:shd w:val="clear" w:color="auto" w:fill="FFFFFF"/>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307E5AFA"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Постановление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r>
      <w:tr w:rsidR="001542CC" w:rsidRPr="001542CC" w14:paraId="6183E861" w14:textId="77777777" w:rsidTr="00B1772D">
        <w:trPr>
          <w:trHeight w:val="20"/>
        </w:trPr>
        <w:tc>
          <w:tcPr>
            <w:tcW w:w="538" w:type="dxa"/>
          </w:tcPr>
          <w:p w14:paraId="7208AC33"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51C30CCC" w14:textId="77777777" w:rsidR="001542CC" w:rsidRPr="001542CC" w:rsidRDefault="001542CC" w:rsidP="00B1772D">
            <w:pPr>
              <w:widowControl w:val="0"/>
              <w:tabs>
                <w:tab w:val="left" w:pos="419"/>
                <w:tab w:val="left" w:pos="1134"/>
              </w:tabs>
              <w:suppressAutoHyphens/>
              <w:autoSpaceDN w:val="0"/>
              <w:spacing w:after="200" w:line="240" w:lineRule="auto"/>
              <w:ind w:left="133" w:firstLine="1"/>
              <w:contextualSpacing/>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Санитарный разрыв магистральных трубопроводов углеводородного сырья</w:t>
            </w:r>
          </w:p>
        </w:tc>
        <w:tc>
          <w:tcPr>
            <w:tcW w:w="6664" w:type="dxa"/>
          </w:tcPr>
          <w:p w14:paraId="42CEDA15"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Постановление Правительства Российской Федерации от 20 ноября 2000 года № 878 «Об утверждении правил охраны газораспределительных сетей»;</w:t>
            </w:r>
          </w:p>
          <w:p w14:paraId="149127A8"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Федеральный Закон от 31.03.1999 № 69-ФЗ «О газоснабжении в Российской Федерации»;</w:t>
            </w:r>
          </w:p>
          <w:p w14:paraId="1FAB0B36"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Постановление Госгортехнадзора России от 24 апреля 1992 г. № 9 «Правила охраны магистральных трубопроводов»;</w:t>
            </w:r>
          </w:p>
          <w:p w14:paraId="7FD9CC6A"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Постановление Госгортехнадзора РФ от 23.11.1994 № 61 «О распространении «Правил охраны магистральных трубопроводов» на магистральные аммиакопроводы»</w:t>
            </w:r>
          </w:p>
        </w:tc>
      </w:tr>
      <w:tr w:rsidR="001542CC" w:rsidRPr="001542CC" w14:paraId="4F7D1CA3" w14:textId="77777777" w:rsidTr="00B1772D">
        <w:trPr>
          <w:trHeight w:val="20"/>
        </w:trPr>
        <w:tc>
          <w:tcPr>
            <w:tcW w:w="538" w:type="dxa"/>
          </w:tcPr>
          <w:p w14:paraId="1C76C468"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1359843A" w14:textId="77777777" w:rsidR="001542CC" w:rsidRPr="001542CC" w:rsidRDefault="001542CC" w:rsidP="00B1772D">
            <w:pPr>
              <w:widowControl w:val="0"/>
              <w:tabs>
                <w:tab w:val="left" w:pos="419"/>
                <w:tab w:val="left" w:pos="1134"/>
              </w:tabs>
              <w:suppressAutoHyphens/>
              <w:autoSpaceDN w:val="0"/>
              <w:spacing w:after="200" w:line="240" w:lineRule="auto"/>
              <w:ind w:left="133" w:firstLine="1"/>
              <w:contextualSpacing/>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Охранная зона газопроводов и систем газоснабжения</w:t>
            </w:r>
          </w:p>
        </w:tc>
        <w:tc>
          <w:tcPr>
            <w:tcW w:w="6664" w:type="dxa"/>
          </w:tcPr>
          <w:p w14:paraId="6C32729E"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Постановление Правительства Российской Федерации от 20 ноября 2000 года № 878 «Об утверждении правил охраны газораспределительных сетей»;</w:t>
            </w:r>
          </w:p>
          <w:p w14:paraId="66641786"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Федеральный Закон от 31.03.1999 № 69-ФЗ «О газоснабжении в Российской Федерации»;</w:t>
            </w:r>
          </w:p>
          <w:p w14:paraId="28E760E6"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Постановление Госгортехнадзора России от 24 апреля 1992 г. № 9 «Правила охраны магистральных трубопроводов»;</w:t>
            </w:r>
          </w:p>
        </w:tc>
      </w:tr>
      <w:tr w:rsidR="001542CC" w:rsidRPr="001542CC" w14:paraId="69481D8F" w14:textId="77777777" w:rsidTr="00B1772D">
        <w:trPr>
          <w:trHeight w:val="20"/>
        </w:trPr>
        <w:tc>
          <w:tcPr>
            <w:tcW w:w="538" w:type="dxa"/>
          </w:tcPr>
          <w:p w14:paraId="28FD49FE"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180C66F3" w14:textId="77777777" w:rsidR="001542CC" w:rsidRPr="001542CC" w:rsidRDefault="001542CC" w:rsidP="00B1772D">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1542CC">
              <w:rPr>
                <w:rFonts w:ascii="Times New Roman" w:eastAsia="Segoe UI" w:hAnsi="Times New Roman" w:cs="Times New Roman"/>
                <w:color w:val="000000"/>
                <w:spacing w:val="-2"/>
                <w:shd w:val="clear" w:color="auto" w:fill="FFFFFF"/>
              </w:rPr>
              <w:t>Граница территории объекта культурного наследия</w:t>
            </w:r>
          </w:p>
        </w:tc>
        <w:tc>
          <w:tcPr>
            <w:tcW w:w="6664" w:type="dxa"/>
          </w:tcPr>
          <w:p w14:paraId="2ED62B4E" w14:textId="77777777" w:rsidR="001542CC" w:rsidRPr="001542CC" w:rsidRDefault="00C11B66" w:rsidP="00B1772D">
            <w:pPr>
              <w:widowControl w:val="0"/>
              <w:tabs>
                <w:tab w:val="left" w:pos="419"/>
                <w:tab w:val="left" w:pos="1134"/>
              </w:tabs>
              <w:suppressAutoHyphens/>
              <w:autoSpaceDN w:val="0"/>
              <w:spacing w:after="200" w:line="240" w:lineRule="auto"/>
              <w:ind w:left="133" w:right="141" w:firstLine="1"/>
              <w:contextualSpacing/>
              <w:jc w:val="both"/>
              <w:textAlignment w:val="baseline"/>
            </w:pPr>
            <w:hyperlink r:id="rId14" w:history="1">
              <w:r w:rsidR="001542CC" w:rsidRPr="001542CC">
                <w:rPr>
                  <w:rFonts w:ascii="Times New Roman" w:eastAsia="Segoe UI" w:hAnsi="Times New Roman" w:cs="Times New Roman"/>
                  <w:color w:val="000000"/>
                  <w:spacing w:val="-2"/>
                  <w:shd w:val="clear" w:color="auto" w:fill="FFFFFF"/>
                </w:rPr>
                <w:t>Федеральный Закон от 25.06.2002 № 73-ФЗ  «Об объектах культурного наследия (памятниках истории и культуры) народов Российской Федерации</w:t>
              </w:r>
            </w:hyperlink>
            <w:r w:rsidR="001542CC" w:rsidRPr="001542CC">
              <w:rPr>
                <w:rFonts w:ascii="Times New Roman" w:eastAsia="Segoe UI" w:hAnsi="Times New Roman" w:cs="Times New Roman"/>
                <w:color w:val="000000"/>
                <w:spacing w:val="-2"/>
                <w:shd w:val="clear" w:color="auto" w:fill="FFFFFF"/>
              </w:rPr>
              <w:t>»</w:t>
            </w:r>
          </w:p>
        </w:tc>
      </w:tr>
      <w:tr w:rsidR="001542CC" w:rsidRPr="001542CC" w14:paraId="0D8CA13F" w14:textId="77777777" w:rsidTr="00B1772D">
        <w:trPr>
          <w:trHeight w:val="20"/>
        </w:trPr>
        <w:tc>
          <w:tcPr>
            <w:tcW w:w="538" w:type="dxa"/>
          </w:tcPr>
          <w:p w14:paraId="0EA2E911"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1AD3FD28" w14:textId="77777777" w:rsidR="001542CC" w:rsidRPr="001542CC" w:rsidRDefault="001542CC" w:rsidP="00B1772D">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1542CC">
              <w:rPr>
                <w:rFonts w:ascii="Times New Roman" w:eastAsia="Segoe UI" w:hAnsi="Times New Roman" w:cs="Times New Roman"/>
                <w:color w:val="000000"/>
                <w:spacing w:val="-2"/>
                <w:shd w:val="clear" w:color="auto" w:fill="FFFFFF"/>
              </w:rPr>
              <w:t>Охранная зона объекта культурного наследия</w:t>
            </w:r>
          </w:p>
        </w:tc>
        <w:tc>
          <w:tcPr>
            <w:tcW w:w="6664" w:type="dxa"/>
          </w:tcPr>
          <w:p w14:paraId="51A3A20D" w14:textId="77777777" w:rsidR="001542CC" w:rsidRPr="001542CC" w:rsidRDefault="00C11B66"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color w:val="000000"/>
                <w:spacing w:val="-2"/>
                <w:shd w:val="clear" w:color="auto" w:fill="FFFFFF"/>
              </w:rPr>
            </w:pPr>
            <w:hyperlink r:id="rId15" w:history="1">
              <w:r w:rsidR="001542CC" w:rsidRPr="001542CC">
                <w:rPr>
                  <w:rFonts w:ascii="Times New Roman" w:eastAsia="Segoe UI" w:hAnsi="Times New Roman" w:cs="Times New Roman"/>
                  <w:color w:val="000000"/>
                  <w:spacing w:val="-2"/>
                  <w:shd w:val="clear" w:color="auto" w:fill="FFFFFF"/>
                </w:rPr>
                <w:t>Федеральный Закон от 25.06.2002 № 73-ФЗ  «Об объектах культурного наследия (памятниках истории и культуры) народов Российской Федерации</w:t>
              </w:r>
            </w:hyperlink>
            <w:r w:rsidR="001542CC" w:rsidRPr="001542CC">
              <w:rPr>
                <w:rFonts w:ascii="Times New Roman" w:eastAsia="Segoe UI" w:hAnsi="Times New Roman" w:cs="Times New Roman"/>
                <w:color w:val="000000"/>
                <w:spacing w:val="-2"/>
                <w:shd w:val="clear" w:color="auto" w:fill="FFFFFF"/>
              </w:rPr>
              <w:t>»</w:t>
            </w:r>
          </w:p>
        </w:tc>
      </w:tr>
      <w:tr w:rsidR="001542CC" w:rsidRPr="001542CC" w14:paraId="646759F5" w14:textId="77777777" w:rsidTr="00B1772D">
        <w:trPr>
          <w:trHeight w:val="20"/>
        </w:trPr>
        <w:tc>
          <w:tcPr>
            <w:tcW w:w="538" w:type="dxa"/>
          </w:tcPr>
          <w:p w14:paraId="67129D2A"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502445B3" w14:textId="77777777" w:rsidR="001542CC" w:rsidRPr="001542CC" w:rsidRDefault="001542CC" w:rsidP="00B1772D">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1542CC">
              <w:rPr>
                <w:rFonts w:ascii="Times New Roman" w:eastAsia="Segoe UI" w:hAnsi="Times New Roman" w:cs="Times New Roman"/>
                <w:color w:val="000000"/>
                <w:spacing w:val="-2"/>
                <w:shd w:val="clear" w:color="auto" w:fill="FFFFFF"/>
              </w:rPr>
              <w:t>Санитарно-защитная полоса водоводов</w:t>
            </w:r>
          </w:p>
        </w:tc>
        <w:tc>
          <w:tcPr>
            <w:tcW w:w="6664" w:type="dxa"/>
          </w:tcPr>
          <w:p w14:paraId="1A92BE05"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color w:val="000000"/>
                <w:spacing w:val="-2"/>
                <w:shd w:val="clear" w:color="auto" w:fill="FFFFFF"/>
              </w:rPr>
            </w:pPr>
            <w:r w:rsidRPr="001542CC">
              <w:rPr>
                <w:rFonts w:ascii="Times New Roman" w:eastAsia="Segoe UI" w:hAnsi="Times New Roman" w:cs="Times New Roman"/>
                <w:color w:val="000000"/>
                <w:spacing w:val="-2"/>
                <w:shd w:val="clear" w:color="auto" w:fill="FFFFFF"/>
              </w:rPr>
              <w:t>Федеральный закон от 30 марта 1999 г. N 52-ФЗ «О санитарно-эпидемиологическом благополучии населения»;</w:t>
            </w:r>
          </w:p>
          <w:p w14:paraId="0A907F11"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pPr>
            <w:r w:rsidRPr="001542CC">
              <w:rPr>
                <w:rFonts w:ascii="Times New Roman" w:eastAsia="Segoe UI" w:hAnsi="Times New Roman" w:cs="Times New Roman"/>
                <w:color w:val="000000"/>
                <w:spacing w:val="-2"/>
                <w:shd w:val="clear" w:color="auto" w:fill="FFFFFF"/>
              </w:rPr>
              <w:t>СанПиН 2.1.4.1110-02. Зоны санитарной охраны источников водоснабжения и водопроводов питьевого назначения</w:t>
            </w:r>
          </w:p>
        </w:tc>
      </w:tr>
      <w:tr w:rsidR="001542CC" w:rsidRPr="001542CC" w14:paraId="00EE531C" w14:textId="77777777" w:rsidTr="00B1772D">
        <w:trPr>
          <w:trHeight w:val="20"/>
        </w:trPr>
        <w:tc>
          <w:tcPr>
            <w:tcW w:w="538" w:type="dxa"/>
          </w:tcPr>
          <w:p w14:paraId="6BF30157"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648751AD" w14:textId="77777777" w:rsidR="001542CC" w:rsidRPr="001542CC" w:rsidRDefault="001542CC" w:rsidP="00B1772D">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1542CC">
              <w:rPr>
                <w:rFonts w:ascii="Times New Roman" w:eastAsia="Segoe UI" w:hAnsi="Times New Roman" w:cs="Times New Roman"/>
                <w:color w:val="000000"/>
                <w:spacing w:val="-2"/>
                <w:shd w:val="clear" w:color="auto" w:fill="FFFFFF"/>
              </w:rPr>
              <w:t>Охранная зона пунктов государственной геодезической сети, государственной нивелирной сети и государственной гравиметрической сети</w:t>
            </w:r>
          </w:p>
        </w:tc>
        <w:tc>
          <w:tcPr>
            <w:tcW w:w="6664" w:type="dxa"/>
          </w:tcPr>
          <w:p w14:paraId="3655496B"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pPr>
            <w:r w:rsidRPr="001542CC">
              <w:rPr>
                <w:rFonts w:ascii="Times New Roman" w:eastAsia="Segoe UI" w:hAnsi="Times New Roman" w:cs="Times New Roman"/>
                <w:color w:val="000000"/>
                <w:spacing w:val="-2"/>
                <w:shd w:val="clear" w:color="auto" w:fill="FFFFFF"/>
              </w:rPr>
              <w:t>Постановление Правительства РФ от 21 августа 2019 г. N 1080 "Об охранных зонах пунктов государственной геодезической сети, государственной нивелирной сети и государственной гравиметрической сети"</w:t>
            </w:r>
          </w:p>
        </w:tc>
      </w:tr>
      <w:tr w:rsidR="001542CC" w:rsidRPr="008F0BAA" w14:paraId="1361A607" w14:textId="77777777" w:rsidTr="00B1772D">
        <w:trPr>
          <w:trHeight w:val="20"/>
        </w:trPr>
        <w:tc>
          <w:tcPr>
            <w:tcW w:w="538" w:type="dxa"/>
          </w:tcPr>
          <w:p w14:paraId="51F7065A"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0CBB98D8" w14:textId="77777777" w:rsidR="001542CC" w:rsidRPr="001542CC" w:rsidRDefault="001542CC" w:rsidP="00B1772D">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1542CC">
              <w:rPr>
                <w:rFonts w:ascii="Times New Roman" w:eastAsia="Segoe UI" w:hAnsi="Times New Roman" w:cs="Times New Roman"/>
                <w:color w:val="000000"/>
                <w:spacing w:val="-2"/>
                <w:shd w:val="clear" w:color="auto" w:fill="FFFFFF"/>
              </w:rPr>
              <w:t>Другие зоны, устанавливаемые в соответствии с законодательством Российской Федерации</w:t>
            </w:r>
          </w:p>
        </w:tc>
        <w:tc>
          <w:tcPr>
            <w:tcW w:w="6664" w:type="dxa"/>
          </w:tcPr>
          <w:p w14:paraId="13E355DC" w14:textId="77777777" w:rsidR="001542CC" w:rsidRPr="008F0BAA"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color w:val="000000"/>
                <w:spacing w:val="-2"/>
                <w:shd w:val="clear" w:color="auto" w:fill="FFFFFF"/>
              </w:rPr>
            </w:pPr>
            <w:r w:rsidRPr="001542CC">
              <w:rPr>
                <w:rFonts w:ascii="Times New Roman" w:eastAsia="Segoe UI" w:hAnsi="Times New Roman" w:cs="Times New Roman"/>
                <w:color w:val="000000"/>
                <w:spacing w:val="-2"/>
                <w:shd w:val="clear" w:color="auto" w:fill="FFFFFF"/>
              </w:rPr>
              <w:t>Нормативно-правовые акты Российской Федерации</w:t>
            </w:r>
          </w:p>
        </w:tc>
      </w:tr>
    </w:tbl>
    <w:p w14:paraId="3A06FC78" w14:textId="77777777" w:rsidR="00185BED" w:rsidRPr="00185BED" w:rsidRDefault="00185BED" w:rsidP="001C40FD">
      <w:pPr>
        <w:numPr>
          <w:ilvl w:val="0"/>
          <w:numId w:val="25"/>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185BED">
        <w:rPr>
          <w:rFonts w:ascii="Times New Roman" w:eastAsia="Times New Roman" w:hAnsi="Times New Roman" w:cs="Arial"/>
          <w:color w:val="000000"/>
          <w:sz w:val="24"/>
          <w:szCs w:val="24"/>
          <w:lang w:eastAsia="ru-RU"/>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обеспечение обороны страны и безопасности государства.</w:t>
      </w:r>
    </w:p>
    <w:p w14:paraId="39105AD7" w14:textId="77777777" w:rsidR="00185BED" w:rsidRPr="00185BED" w:rsidRDefault="00185BED" w:rsidP="001C40FD">
      <w:pPr>
        <w:numPr>
          <w:ilvl w:val="0"/>
          <w:numId w:val="25"/>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185BED">
        <w:rPr>
          <w:rFonts w:ascii="Times New Roman" w:eastAsia="Times New Roman" w:hAnsi="Times New Roman" w:cs="Arial"/>
          <w:color w:val="000000"/>
          <w:sz w:val="24"/>
          <w:szCs w:val="24"/>
          <w:lang w:eastAsia="ru-RU"/>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4379BC60" w14:textId="77777777" w:rsidR="00185BED" w:rsidRPr="00185BED" w:rsidRDefault="00185BED" w:rsidP="001C40FD">
      <w:pPr>
        <w:numPr>
          <w:ilvl w:val="0"/>
          <w:numId w:val="25"/>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185BED">
        <w:rPr>
          <w:rFonts w:ascii="Times New Roman" w:eastAsia="Times New Roman" w:hAnsi="Times New Roman" w:cs="Arial"/>
          <w:color w:val="000000"/>
          <w:sz w:val="24"/>
          <w:szCs w:val="24"/>
          <w:lang w:eastAsia="ru-RU"/>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303C99A6" w14:textId="77777777" w:rsidR="00185BED" w:rsidRPr="00185BED" w:rsidRDefault="00185BED" w:rsidP="001C40FD">
      <w:pPr>
        <w:numPr>
          <w:ilvl w:val="0"/>
          <w:numId w:val="25"/>
        </w:numPr>
        <w:tabs>
          <w:tab w:val="left" w:pos="1134"/>
        </w:tabs>
        <w:spacing w:after="0" w:line="240" w:lineRule="auto"/>
        <w:ind w:left="0" w:firstLine="709"/>
        <w:contextualSpacing/>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Особенности применения градостроительных регламентов в местах пересечения территориальных зон </w:t>
      </w:r>
      <w:r w:rsidRPr="00185BED">
        <w:rPr>
          <w:rFonts w:ascii="Times New Roman" w:eastAsia="Calibri" w:hAnsi="Times New Roman" w:cs="Times New Roman"/>
          <w:sz w:val="24"/>
          <w:szCs w:val="24"/>
        </w:rPr>
        <w:t>с зонами с особыми условиями использования территорий указаны в статье 19 настоящих Правил.</w:t>
      </w:r>
    </w:p>
    <w:p w14:paraId="1FDF48ED" w14:textId="77777777" w:rsidR="00185BED" w:rsidRPr="00185BED" w:rsidRDefault="00185BED" w:rsidP="001C40FD">
      <w:pPr>
        <w:numPr>
          <w:ilvl w:val="0"/>
          <w:numId w:val="25"/>
        </w:numPr>
        <w:tabs>
          <w:tab w:val="left" w:pos="851"/>
          <w:tab w:val="left" w:pos="1134"/>
        </w:tabs>
        <w:spacing w:after="0" w:line="240" w:lineRule="auto"/>
        <w:ind w:left="0" w:firstLine="709"/>
        <w:contextualSpacing/>
        <w:jc w:val="both"/>
        <w:rPr>
          <w:rFonts w:ascii="Arial" w:eastAsia="Times New Roman" w:hAnsi="Arial" w:cs="Arial"/>
          <w:sz w:val="20"/>
          <w:szCs w:val="24"/>
          <w:lang w:eastAsia="ru-RU"/>
        </w:rPr>
      </w:pPr>
      <w:r w:rsidRPr="00185BED">
        <w:rPr>
          <w:rFonts w:ascii="Times New Roman" w:eastAsia="Times New Roman" w:hAnsi="Times New Roman" w:cs="Arial"/>
          <w:color w:val="000000"/>
          <w:sz w:val="24"/>
          <w:szCs w:val="24"/>
          <w:lang w:eastAsia="ru-RU"/>
        </w:rPr>
        <w:t xml:space="preserve">Указанные в части 1 настоящей статьи нормативные акты применяются в редакции, актуальной на дату применения. </w:t>
      </w:r>
    </w:p>
    <w:p w14:paraId="2315DC1B" w14:textId="48471554" w:rsidR="00D23D6B"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p>
    <w:p w14:paraId="6A0A24AF" w14:textId="222E405E" w:rsidR="0076258F" w:rsidRDefault="0076258F" w:rsidP="0061274D">
      <w:pPr>
        <w:autoSpaceDE w:val="0"/>
        <w:autoSpaceDN w:val="0"/>
        <w:adjustRightInd w:val="0"/>
        <w:spacing w:after="0" w:line="240" w:lineRule="auto"/>
        <w:ind w:firstLine="567"/>
        <w:jc w:val="both"/>
        <w:rPr>
          <w:rFonts w:ascii="Times New Roman" w:hAnsi="Times New Roman" w:cs="Times New Roman"/>
          <w:sz w:val="23"/>
          <w:szCs w:val="23"/>
        </w:rPr>
      </w:pPr>
    </w:p>
    <w:p w14:paraId="2AD87EB1" w14:textId="01EC0606" w:rsidR="0076258F" w:rsidRDefault="0076258F" w:rsidP="0076258F">
      <w:pPr>
        <w:outlineLvl w:val="1"/>
        <w:rPr>
          <w:rFonts w:ascii="Times New Roman" w:hAnsi="Times New Roman" w:cs="Times New Roman"/>
          <w:b/>
          <w:bCs/>
          <w:sz w:val="24"/>
          <w:szCs w:val="24"/>
        </w:rPr>
      </w:pPr>
      <w:bookmarkStart w:id="106" w:name="_Toc233810684"/>
      <w:bookmarkStart w:id="107" w:name="_Toc233811593"/>
      <w:r w:rsidRPr="00780A06">
        <w:rPr>
          <w:rFonts w:ascii="Times New Roman" w:hAnsi="Times New Roman" w:cs="Times New Roman"/>
          <w:b/>
          <w:bCs/>
          <w:sz w:val="24"/>
          <w:szCs w:val="24"/>
        </w:rPr>
        <w:t xml:space="preserve">Статья </w:t>
      </w:r>
      <w:r>
        <w:rPr>
          <w:rFonts w:ascii="Times New Roman" w:hAnsi="Times New Roman" w:cs="Times New Roman"/>
          <w:b/>
          <w:bCs/>
          <w:sz w:val="24"/>
          <w:szCs w:val="24"/>
        </w:rPr>
        <w:t>42</w:t>
      </w:r>
      <w:r w:rsidRPr="00780A06">
        <w:rPr>
          <w:rFonts w:ascii="Times New Roman" w:hAnsi="Times New Roman" w:cs="Times New Roman"/>
          <w:b/>
          <w:bCs/>
          <w:sz w:val="24"/>
          <w:szCs w:val="24"/>
        </w:rPr>
        <w:t xml:space="preserve">. </w:t>
      </w:r>
      <w:r w:rsidRPr="00AD5FBE">
        <w:rPr>
          <w:rFonts w:ascii="Times New Roman" w:hAnsi="Times New Roman" w:cs="Times New Roman"/>
          <w:b/>
          <w:bCs/>
          <w:sz w:val="24"/>
          <w:szCs w:val="24"/>
        </w:rPr>
        <w:t>Требования к архитектурно-градостроительному облику объектов капитального строительства</w:t>
      </w:r>
      <w:bookmarkEnd w:id="106"/>
      <w:bookmarkEnd w:id="107"/>
    </w:p>
    <w:p w14:paraId="4E812431" w14:textId="77777777" w:rsidR="0076258F" w:rsidRPr="006B72D9" w:rsidRDefault="0076258F" w:rsidP="0076258F">
      <w:pPr>
        <w:rPr>
          <w:rFonts w:ascii="Times New Roman" w:hAnsi="Times New Roman" w:cs="Times New Roman"/>
          <w:b/>
          <w:bCs/>
          <w:sz w:val="23"/>
          <w:szCs w:val="23"/>
        </w:rPr>
      </w:pPr>
      <w:r w:rsidRPr="006B72D9">
        <w:rPr>
          <w:rFonts w:ascii="Times New Roman" w:hAnsi="Times New Roman" w:cs="Times New Roman"/>
          <w:b/>
          <w:bCs/>
          <w:sz w:val="23"/>
          <w:szCs w:val="23"/>
        </w:rPr>
        <w:t>1. Общие положения</w:t>
      </w:r>
    </w:p>
    <w:p w14:paraId="4B56481D"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1.1. В границах территорий, отображенных на карте градостроительного зонирования как территории, в пределах которых предусматриваются требования к архитектурно-градостроительному облику объектов капитального строительства (далее - территории регулирования архитектурно-градостроительного облика), устанавливаются требования к архитектурно-градостроительному облику объектов капитального строительства.</w:t>
      </w:r>
    </w:p>
    <w:p w14:paraId="481951FB"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1.2. Требования к архитектурно-градостроительному облику объектов капитального строительства устанавливаются в целях формирования целостной и качественной архитектурно-градостроительной среды, обеспечения согласованности объемно-пространственных, архитектурно-стилистических, цветовых и материальных решений объектов капитального строительства с характером сложившейся и планируемой застройки населенного пункта, а также упорядочения восприятия застройки с территорий общего пользования.</w:t>
      </w:r>
    </w:p>
    <w:p w14:paraId="0E6AF509"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1.3. Настоящая статья применяется в отношении земельных участков и объектов капитального строительства, расположенных в границах территорий регулирования архитектурно-градостроительного облика, в части видов разрешенного использования земельных участков и объектов капитального строительства, предусматривающих размещение объектов, формирующих облик застройки населенного пункта.</w:t>
      </w:r>
    </w:p>
    <w:p w14:paraId="38470E7F"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1.4. Требования настоящей статьи применяются в части, не противоречащей требованиям технических регламентов, требованиям пожарной безопасности, санитарно-эпидемиологическим требованиям, требованиям охраны объектов культурного наследия, требованиям к обеспечению доступности объектов для инвалидов и иных маломобильных групп населения, а также ограничениям, установленным в границах зон с особыми условиями использования территорий.</w:t>
      </w:r>
    </w:p>
    <w:p w14:paraId="1903E8C5" w14:textId="77777777" w:rsidR="0076258F" w:rsidRPr="006B72D9" w:rsidRDefault="0076258F" w:rsidP="0076258F">
      <w:pPr>
        <w:rPr>
          <w:rFonts w:ascii="Times New Roman" w:hAnsi="Times New Roman" w:cs="Times New Roman"/>
          <w:b/>
          <w:bCs/>
          <w:sz w:val="23"/>
          <w:szCs w:val="23"/>
        </w:rPr>
      </w:pPr>
      <w:r w:rsidRPr="006B72D9">
        <w:rPr>
          <w:rFonts w:ascii="Times New Roman" w:hAnsi="Times New Roman" w:cs="Times New Roman"/>
          <w:b/>
          <w:bCs/>
          <w:sz w:val="23"/>
          <w:szCs w:val="23"/>
        </w:rPr>
        <w:t>2. Нормативное основание установления требований</w:t>
      </w:r>
    </w:p>
    <w:p w14:paraId="46057DBF"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2.1. Требования к архитектурно-градостроительному облику объектов капитального строительства устанавливаются с учетом статьи 30 Градостроительного кодекса Российской Федерации, постановления Правительства Российской Федерации от 29 мая 2023 г.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 приказа Департамента по архитектуре и градостроительству Краснодарского края от 21 марта 2024 г. № 44 «Об утверждении Методических рекомендаций по реализации частей 5.3 и 6 статьи 30 Градостроительного кодекса Российской Федерации» и иных нормативных правовых актов, регулирующих соответствующие отношения.</w:t>
      </w:r>
    </w:p>
    <w:p w14:paraId="5BB5DA5B"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2.2. В случае изменения федерального законодательства, нормативных правовых актов Краснодарского края либо муниципальных правовых актов, регулирующих требования и порядок согласования архитектурно-градостроительного облика объектов капитального строительства, положения настоящей статьи применяются в части, не противоречащей таким актам.</w:t>
      </w:r>
    </w:p>
    <w:p w14:paraId="6A86CA52" w14:textId="77777777" w:rsidR="0076258F" w:rsidRPr="006B72D9" w:rsidRDefault="0076258F" w:rsidP="0076258F">
      <w:pPr>
        <w:rPr>
          <w:rFonts w:ascii="Times New Roman" w:hAnsi="Times New Roman" w:cs="Times New Roman"/>
          <w:b/>
          <w:bCs/>
          <w:sz w:val="23"/>
          <w:szCs w:val="23"/>
        </w:rPr>
      </w:pPr>
      <w:r w:rsidRPr="006B72D9">
        <w:rPr>
          <w:rFonts w:ascii="Times New Roman" w:hAnsi="Times New Roman" w:cs="Times New Roman"/>
          <w:b/>
          <w:bCs/>
          <w:sz w:val="23"/>
          <w:szCs w:val="23"/>
        </w:rPr>
        <w:t>3. Территории регулирования архитектурно-градостроительного облика</w:t>
      </w:r>
    </w:p>
    <w:p w14:paraId="500C8FE5"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3.1. Территории регулирования архитектурно-градостроительного облика определяются границами, отображенными на карте градостроительного зонирования Правил землепользования и застройки.</w:t>
      </w:r>
    </w:p>
    <w:p w14:paraId="0CF91172"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3.2. Границы территорий регулирования архитектурно-градостроительного облика могут не совпадать с границами территориальных зон. Наличие земельного участка в границах территории регулирования архитектурно-градостроительного облика является основанием для применения к объекту капитального строительства требований настоящей статьи при условии, что вид разрешенного использования земельного участка и (или) объекта капитального строительства относится к группам, указанным в пункте 4 настоящей статьи.</w:t>
      </w:r>
    </w:p>
    <w:p w14:paraId="4A1F004E"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3.3. Если земельный участок расположен частично в границах территории регулирования архитектурно-градостроительного облика, требования настоящей статьи применяются к объектам капитального строительства и их элементам, формирующим застройку в пределах такой территории и воспринимаемым с территорий общего пользования, если иное не установлено документацией по планировке территории или муниципальным правовым актом.</w:t>
      </w:r>
    </w:p>
    <w:p w14:paraId="225B8B87" w14:textId="77777777" w:rsidR="0076258F" w:rsidRPr="006B72D9" w:rsidRDefault="0076258F" w:rsidP="0076258F">
      <w:pPr>
        <w:rPr>
          <w:rFonts w:ascii="Times New Roman" w:hAnsi="Times New Roman" w:cs="Times New Roman"/>
          <w:b/>
          <w:bCs/>
          <w:sz w:val="23"/>
          <w:szCs w:val="23"/>
        </w:rPr>
      </w:pPr>
      <w:r w:rsidRPr="006B72D9">
        <w:rPr>
          <w:rFonts w:ascii="Times New Roman" w:hAnsi="Times New Roman" w:cs="Times New Roman"/>
          <w:b/>
          <w:bCs/>
          <w:sz w:val="23"/>
          <w:szCs w:val="23"/>
        </w:rPr>
        <w:t>4. Группы видов разрешенного использования, в отношении которых применяются требования</w:t>
      </w:r>
    </w:p>
    <w:p w14:paraId="2D046FB1"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4.1. Для целей применения требований к архитектурно-градостроительному облику виды разрешенного использования земельных участков и объектов капитального строительства группируются по функциональным признакам. Требования применяются в отношении тех видов разрешенного использования, которые предусмотрены градостроительным регламентом соответствующей территориальной зоны и входят в одну из групп, указанных в таблице 1 настоящей статьи.</w:t>
      </w:r>
    </w:p>
    <w:p w14:paraId="1E3DB53D"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Таблица 1 - Группировка видов разрешенного использования для применения требований к архитектурно-градостроительному облику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
        <w:gridCol w:w="765"/>
        <w:gridCol w:w="5950"/>
        <w:gridCol w:w="2155"/>
      </w:tblGrid>
      <w:tr w:rsidR="0076258F" w:rsidRPr="00CE07BF" w14:paraId="7DB08EB6" w14:textId="77777777" w:rsidTr="004A45DB">
        <w:trPr>
          <w:cantSplit/>
          <w:tblHeader/>
          <w:jc w:val="center"/>
        </w:trPr>
        <w:tc>
          <w:tcPr>
            <w:tcW w:w="418" w:type="dxa"/>
            <w:shd w:val="clear" w:color="auto" w:fill="auto"/>
            <w:tcMar>
              <w:top w:w="60" w:type="dxa"/>
              <w:left w:w="80" w:type="dxa"/>
              <w:bottom w:w="60" w:type="dxa"/>
              <w:right w:w="80" w:type="dxa"/>
            </w:tcMar>
            <w:vAlign w:val="center"/>
          </w:tcPr>
          <w:p w14:paraId="405EBA21"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 п/п</w:t>
            </w:r>
          </w:p>
        </w:tc>
        <w:tc>
          <w:tcPr>
            <w:tcW w:w="655" w:type="dxa"/>
            <w:shd w:val="clear" w:color="auto" w:fill="auto"/>
            <w:tcMar>
              <w:top w:w="60" w:type="dxa"/>
              <w:left w:w="80" w:type="dxa"/>
              <w:bottom w:w="60" w:type="dxa"/>
              <w:right w:w="80" w:type="dxa"/>
            </w:tcMar>
            <w:vAlign w:val="center"/>
          </w:tcPr>
          <w:p w14:paraId="0D175D1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Код ВРИ</w:t>
            </w:r>
          </w:p>
        </w:tc>
        <w:tc>
          <w:tcPr>
            <w:tcW w:w="6845" w:type="dxa"/>
            <w:shd w:val="clear" w:color="auto" w:fill="auto"/>
            <w:tcMar>
              <w:top w:w="60" w:type="dxa"/>
              <w:left w:w="80" w:type="dxa"/>
              <w:bottom w:w="60" w:type="dxa"/>
              <w:right w:w="80" w:type="dxa"/>
            </w:tcMar>
            <w:vAlign w:val="center"/>
          </w:tcPr>
          <w:p w14:paraId="545AA0F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Наименование вида разрешенного использования</w:t>
            </w:r>
          </w:p>
        </w:tc>
        <w:tc>
          <w:tcPr>
            <w:tcW w:w="2215" w:type="dxa"/>
            <w:shd w:val="clear" w:color="auto" w:fill="auto"/>
            <w:tcMar>
              <w:top w:w="60" w:type="dxa"/>
              <w:left w:w="80" w:type="dxa"/>
              <w:bottom w:w="60" w:type="dxa"/>
              <w:right w:w="80" w:type="dxa"/>
            </w:tcMar>
            <w:vAlign w:val="center"/>
          </w:tcPr>
          <w:p w14:paraId="33DE996C"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Группа ВРИ</w:t>
            </w:r>
          </w:p>
        </w:tc>
      </w:tr>
      <w:tr w:rsidR="0076258F" w:rsidRPr="00CE07BF" w14:paraId="299046BD" w14:textId="77777777" w:rsidTr="004A45DB">
        <w:trPr>
          <w:cantSplit/>
          <w:jc w:val="center"/>
        </w:trPr>
        <w:tc>
          <w:tcPr>
            <w:tcW w:w="418" w:type="dxa"/>
            <w:shd w:val="clear" w:color="auto" w:fill="auto"/>
            <w:tcMar>
              <w:top w:w="50" w:type="dxa"/>
              <w:left w:w="80" w:type="dxa"/>
              <w:bottom w:w="50" w:type="dxa"/>
              <w:right w:w="80" w:type="dxa"/>
            </w:tcMar>
          </w:tcPr>
          <w:p w14:paraId="795FCB1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w:t>
            </w:r>
          </w:p>
        </w:tc>
        <w:tc>
          <w:tcPr>
            <w:tcW w:w="655" w:type="dxa"/>
            <w:shd w:val="clear" w:color="auto" w:fill="auto"/>
            <w:tcMar>
              <w:top w:w="50" w:type="dxa"/>
              <w:left w:w="80" w:type="dxa"/>
              <w:bottom w:w="50" w:type="dxa"/>
              <w:right w:w="80" w:type="dxa"/>
            </w:tcMar>
          </w:tcPr>
          <w:p w14:paraId="6AFEE547"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2.1</w:t>
            </w:r>
          </w:p>
        </w:tc>
        <w:tc>
          <w:tcPr>
            <w:tcW w:w="6845" w:type="dxa"/>
            <w:shd w:val="clear" w:color="auto" w:fill="auto"/>
            <w:tcMar>
              <w:top w:w="50" w:type="dxa"/>
              <w:left w:w="80" w:type="dxa"/>
              <w:bottom w:w="50" w:type="dxa"/>
              <w:right w:w="80" w:type="dxa"/>
            </w:tcMar>
          </w:tcPr>
          <w:p w14:paraId="4FAED05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Для индивидуального жилищного строительства</w:t>
            </w:r>
          </w:p>
        </w:tc>
        <w:tc>
          <w:tcPr>
            <w:tcW w:w="2215" w:type="dxa"/>
            <w:shd w:val="clear" w:color="auto" w:fill="auto"/>
            <w:tcMar>
              <w:top w:w="50" w:type="dxa"/>
              <w:left w:w="80" w:type="dxa"/>
              <w:bottom w:w="50" w:type="dxa"/>
              <w:right w:w="80" w:type="dxa"/>
            </w:tcMar>
          </w:tcPr>
          <w:p w14:paraId="007BD468"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Индивидуальные жилые</w:t>
            </w:r>
          </w:p>
        </w:tc>
      </w:tr>
      <w:tr w:rsidR="0076258F" w:rsidRPr="00CE07BF" w14:paraId="35119D2D" w14:textId="77777777" w:rsidTr="004A45DB">
        <w:trPr>
          <w:cantSplit/>
          <w:jc w:val="center"/>
        </w:trPr>
        <w:tc>
          <w:tcPr>
            <w:tcW w:w="418" w:type="dxa"/>
            <w:shd w:val="clear" w:color="auto" w:fill="auto"/>
            <w:tcMar>
              <w:top w:w="50" w:type="dxa"/>
              <w:left w:w="80" w:type="dxa"/>
              <w:bottom w:w="50" w:type="dxa"/>
              <w:right w:w="80" w:type="dxa"/>
            </w:tcMar>
          </w:tcPr>
          <w:p w14:paraId="1EF699E7"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w:t>
            </w:r>
          </w:p>
        </w:tc>
        <w:tc>
          <w:tcPr>
            <w:tcW w:w="655" w:type="dxa"/>
            <w:shd w:val="clear" w:color="auto" w:fill="auto"/>
            <w:tcMar>
              <w:top w:w="50" w:type="dxa"/>
              <w:left w:w="80" w:type="dxa"/>
              <w:bottom w:w="50" w:type="dxa"/>
              <w:right w:w="80" w:type="dxa"/>
            </w:tcMar>
          </w:tcPr>
          <w:p w14:paraId="757AFEB4"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2.1.1</w:t>
            </w:r>
          </w:p>
        </w:tc>
        <w:tc>
          <w:tcPr>
            <w:tcW w:w="6845" w:type="dxa"/>
            <w:shd w:val="clear" w:color="auto" w:fill="auto"/>
            <w:tcMar>
              <w:top w:w="50" w:type="dxa"/>
              <w:left w:w="80" w:type="dxa"/>
              <w:bottom w:w="50" w:type="dxa"/>
              <w:right w:w="80" w:type="dxa"/>
            </w:tcMar>
          </w:tcPr>
          <w:p w14:paraId="0A8A4867"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Малоэтажная многоквартирная жилая застройка</w:t>
            </w:r>
          </w:p>
        </w:tc>
        <w:tc>
          <w:tcPr>
            <w:tcW w:w="2215" w:type="dxa"/>
            <w:shd w:val="clear" w:color="auto" w:fill="auto"/>
            <w:tcMar>
              <w:top w:w="50" w:type="dxa"/>
              <w:left w:w="80" w:type="dxa"/>
              <w:bottom w:w="50" w:type="dxa"/>
              <w:right w:w="80" w:type="dxa"/>
            </w:tcMar>
          </w:tcPr>
          <w:p w14:paraId="76083CCE"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Многоквартирные жилые</w:t>
            </w:r>
          </w:p>
        </w:tc>
      </w:tr>
      <w:tr w:rsidR="0076258F" w:rsidRPr="00CE07BF" w14:paraId="5B06CE17" w14:textId="77777777" w:rsidTr="004A45DB">
        <w:trPr>
          <w:cantSplit/>
          <w:jc w:val="center"/>
        </w:trPr>
        <w:tc>
          <w:tcPr>
            <w:tcW w:w="418" w:type="dxa"/>
            <w:shd w:val="clear" w:color="auto" w:fill="auto"/>
            <w:tcMar>
              <w:top w:w="50" w:type="dxa"/>
              <w:left w:w="80" w:type="dxa"/>
              <w:bottom w:w="50" w:type="dxa"/>
              <w:right w:w="80" w:type="dxa"/>
            </w:tcMar>
          </w:tcPr>
          <w:p w14:paraId="7FC7A860"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w:t>
            </w:r>
          </w:p>
        </w:tc>
        <w:tc>
          <w:tcPr>
            <w:tcW w:w="655" w:type="dxa"/>
            <w:shd w:val="clear" w:color="auto" w:fill="auto"/>
            <w:tcMar>
              <w:top w:w="50" w:type="dxa"/>
              <w:left w:w="80" w:type="dxa"/>
              <w:bottom w:w="50" w:type="dxa"/>
              <w:right w:w="80" w:type="dxa"/>
            </w:tcMar>
          </w:tcPr>
          <w:p w14:paraId="299373B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2.2</w:t>
            </w:r>
          </w:p>
        </w:tc>
        <w:tc>
          <w:tcPr>
            <w:tcW w:w="6845" w:type="dxa"/>
            <w:shd w:val="clear" w:color="auto" w:fill="auto"/>
            <w:tcMar>
              <w:top w:w="50" w:type="dxa"/>
              <w:left w:w="80" w:type="dxa"/>
              <w:bottom w:w="50" w:type="dxa"/>
              <w:right w:w="80" w:type="dxa"/>
            </w:tcMar>
          </w:tcPr>
          <w:p w14:paraId="18CA4138"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Для ведения личного подсобного хозяйства (приусадебный земельный участок)</w:t>
            </w:r>
          </w:p>
        </w:tc>
        <w:tc>
          <w:tcPr>
            <w:tcW w:w="2215" w:type="dxa"/>
            <w:shd w:val="clear" w:color="auto" w:fill="auto"/>
            <w:tcMar>
              <w:top w:w="50" w:type="dxa"/>
              <w:left w:w="80" w:type="dxa"/>
              <w:bottom w:w="50" w:type="dxa"/>
              <w:right w:w="80" w:type="dxa"/>
            </w:tcMar>
          </w:tcPr>
          <w:p w14:paraId="2234B4BF"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Индивидуальные жилые</w:t>
            </w:r>
          </w:p>
        </w:tc>
      </w:tr>
      <w:tr w:rsidR="0076258F" w:rsidRPr="00CE07BF" w14:paraId="23E890AD" w14:textId="77777777" w:rsidTr="004A45DB">
        <w:trPr>
          <w:cantSplit/>
          <w:jc w:val="center"/>
        </w:trPr>
        <w:tc>
          <w:tcPr>
            <w:tcW w:w="418" w:type="dxa"/>
            <w:shd w:val="clear" w:color="auto" w:fill="auto"/>
            <w:tcMar>
              <w:top w:w="50" w:type="dxa"/>
              <w:left w:w="80" w:type="dxa"/>
              <w:bottom w:w="50" w:type="dxa"/>
              <w:right w:w="80" w:type="dxa"/>
            </w:tcMar>
          </w:tcPr>
          <w:p w14:paraId="2F1D25DE"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w:t>
            </w:r>
          </w:p>
        </w:tc>
        <w:tc>
          <w:tcPr>
            <w:tcW w:w="655" w:type="dxa"/>
            <w:shd w:val="clear" w:color="auto" w:fill="auto"/>
            <w:tcMar>
              <w:top w:w="50" w:type="dxa"/>
              <w:left w:w="80" w:type="dxa"/>
              <w:bottom w:w="50" w:type="dxa"/>
              <w:right w:w="80" w:type="dxa"/>
            </w:tcMar>
          </w:tcPr>
          <w:p w14:paraId="0C428381"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2.3</w:t>
            </w:r>
          </w:p>
        </w:tc>
        <w:tc>
          <w:tcPr>
            <w:tcW w:w="6845" w:type="dxa"/>
            <w:shd w:val="clear" w:color="auto" w:fill="auto"/>
            <w:tcMar>
              <w:top w:w="50" w:type="dxa"/>
              <w:left w:w="80" w:type="dxa"/>
              <w:bottom w:w="50" w:type="dxa"/>
              <w:right w:w="80" w:type="dxa"/>
            </w:tcMar>
          </w:tcPr>
          <w:p w14:paraId="6EBB94C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Блокированная жилая застройка</w:t>
            </w:r>
          </w:p>
        </w:tc>
        <w:tc>
          <w:tcPr>
            <w:tcW w:w="2215" w:type="dxa"/>
            <w:shd w:val="clear" w:color="auto" w:fill="auto"/>
            <w:tcMar>
              <w:top w:w="50" w:type="dxa"/>
              <w:left w:w="80" w:type="dxa"/>
              <w:bottom w:w="50" w:type="dxa"/>
              <w:right w:w="80" w:type="dxa"/>
            </w:tcMar>
          </w:tcPr>
          <w:p w14:paraId="2D475084"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Многоквартирные жилые</w:t>
            </w:r>
          </w:p>
        </w:tc>
      </w:tr>
      <w:tr w:rsidR="0076258F" w:rsidRPr="00CE07BF" w14:paraId="60C41D4A" w14:textId="77777777" w:rsidTr="004A45DB">
        <w:trPr>
          <w:cantSplit/>
          <w:jc w:val="center"/>
        </w:trPr>
        <w:tc>
          <w:tcPr>
            <w:tcW w:w="418" w:type="dxa"/>
            <w:shd w:val="clear" w:color="auto" w:fill="auto"/>
            <w:tcMar>
              <w:top w:w="50" w:type="dxa"/>
              <w:left w:w="80" w:type="dxa"/>
              <w:bottom w:w="50" w:type="dxa"/>
              <w:right w:w="80" w:type="dxa"/>
            </w:tcMar>
          </w:tcPr>
          <w:p w14:paraId="2C03039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5</w:t>
            </w:r>
          </w:p>
        </w:tc>
        <w:tc>
          <w:tcPr>
            <w:tcW w:w="655" w:type="dxa"/>
            <w:shd w:val="clear" w:color="auto" w:fill="auto"/>
            <w:tcMar>
              <w:top w:w="50" w:type="dxa"/>
              <w:left w:w="80" w:type="dxa"/>
              <w:bottom w:w="50" w:type="dxa"/>
              <w:right w:w="80" w:type="dxa"/>
            </w:tcMar>
          </w:tcPr>
          <w:p w14:paraId="0AAD3097"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2.5</w:t>
            </w:r>
          </w:p>
        </w:tc>
        <w:tc>
          <w:tcPr>
            <w:tcW w:w="6845" w:type="dxa"/>
            <w:shd w:val="clear" w:color="auto" w:fill="auto"/>
            <w:tcMar>
              <w:top w:w="50" w:type="dxa"/>
              <w:left w:w="80" w:type="dxa"/>
              <w:bottom w:w="50" w:type="dxa"/>
              <w:right w:w="80" w:type="dxa"/>
            </w:tcMar>
          </w:tcPr>
          <w:p w14:paraId="312DD2F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Среднеэтажная жилая застройка</w:t>
            </w:r>
          </w:p>
        </w:tc>
        <w:tc>
          <w:tcPr>
            <w:tcW w:w="2215" w:type="dxa"/>
            <w:shd w:val="clear" w:color="auto" w:fill="auto"/>
            <w:tcMar>
              <w:top w:w="50" w:type="dxa"/>
              <w:left w:w="80" w:type="dxa"/>
              <w:bottom w:w="50" w:type="dxa"/>
              <w:right w:w="80" w:type="dxa"/>
            </w:tcMar>
          </w:tcPr>
          <w:p w14:paraId="4602495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Многоквартирные жилые</w:t>
            </w:r>
          </w:p>
        </w:tc>
      </w:tr>
      <w:tr w:rsidR="0076258F" w:rsidRPr="00CE07BF" w14:paraId="76B83B61" w14:textId="77777777" w:rsidTr="004A45DB">
        <w:trPr>
          <w:cantSplit/>
          <w:jc w:val="center"/>
        </w:trPr>
        <w:tc>
          <w:tcPr>
            <w:tcW w:w="418" w:type="dxa"/>
            <w:shd w:val="clear" w:color="auto" w:fill="auto"/>
            <w:tcMar>
              <w:top w:w="50" w:type="dxa"/>
              <w:left w:w="80" w:type="dxa"/>
              <w:bottom w:w="50" w:type="dxa"/>
              <w:right w:w="80" w:type="dxa"/>
            </w:tcMar>
          </w:tcPr>
          <w:p w14:paraId="5EA490CC"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6</w:t>
            </w:r>
          </w:p>
        </w:tc>
        <w:tc>
          <w:tcPr>
            <w:tcW w:w="655" w:type="dxa"/>
            <w:shd w:val="clear" w:color="auto" w:fill="auto"/>
            <w:tcMar>
              <w:top w:w="50" w:type="dxa"/>
              <w:left w:w="80" w:type="dxa"/>
              <w:bottom w:w="50" w:type="dxa"/>
              <w:right w:w="80" w:type="dxa"/>
            </w:tcMar>
          </w:tcPr>
          <w:p w14:paraId="6A53D80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2.6</w:t>
            </w:r>
          </w:p>
        </w:tc>
        <w:tc>
          <w:tcPr>
            <w:tcW w:w="6845" w:type="dxa"/>
            <w:shd w:val="clear" w:color="auto" w:fill="auto"/>
            <w:tcMar>
              <w:top w:w="50" w:type="dxa"/>
              <w:left w:w="80" w:type="dxa"/>
              <w:bottom w:w="50" w:type="dxa"/>
              <w:right w:w="80" w:type="dxa"/>
            </w:tcMar>
          </w:tcPr>
          <w:p w14:paraId="2D941A74"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Многоэтажная жилая застройка (высотная застройка)</w:t>
            </w:r>
          </w:p>
        </w:tc>
        <w:tc>
          <w:tcPr>
            <w:tcW w:w="2215" w:type="dxa"/>
            <w:shd w:val="clear" w:color="auto" w:fill="auto"/>
            <w:tcMar>
              <w:top w:w="50" w:type="dxa"/>
              <w:left w:w="80" w:type="dxa"/>
              <w:bottom w:w="50" w:type="dxa"/>
              <w:right w:w="80" w:type="dxa"/>
            </w:tcMar>
          </w:tcPr>
          <w:p w14:paraId="25C7A2A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Многоквартирные жилые</w:t>
            </w:r>
          </w:p>
        </w:tc>
      </w:tr>
      <w:tr w:rsidR="0076258F" w:rsidRPr="00CE07BF" w14:paraId="6E713ED6" w14:textId="77777777" w:rsidTr="004A45DB">
        <w:trPr>
          <w:cantSplit/>
          <w:jc w:val="center"/>
        </w:trPr>
        <w:tc>
          <w:tcPr>
            <w:tcW w:w="418" w:type="dxa"/>
            <w:shd w:val="clear" w:color="auto" w:fill="auto"/>
            <w:tcMar>
              <w:top w:w="50" w:type="dxa"/>
              <w:left w:w="80" w:type="dxa"/>
              <w:bottom w:w="50" w:type="dxa"/>
              <w:right w:w="80" w:type="dxa"/>
            </w:tcMar>
          </w:tcPr>
          <w:p w14:paraId="14CB007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7</w:t>
            </w:r>
          </w:p>
        </w:tc>
        <w:tc>
          <w:tcPr>
            <w:tcW w:w="655" w:type="dxa"/>
            <w:shd w:val="clear" w:color="auto" w:fill="auto"/>
            <w:tcMar>
              <w:top w:w="50" w:type="dxa"/>
              <w:left w:w="80" w:type="dxa"/>
              <w:bottom w:w="50" w:type="dxa"/>
              <w:right w:w="80" w:type="dxa"/>
            </w:tcMar>
          </w:tcPr>
          <w:p w14:paraId="4ADD6B0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2.7</w:t>
            </w:r>
          </w:p>
        </w:tc>
        <w:tc>
          <w:tcPr>
            <w:tcW w:w="6845" w:type="dxa"/>
            <w:shd w:val="clear" w:color="auto" w:fill="auto"/>
            <w:tcMar>
              <w:top w:w="50" w:type="dxa"/>
              <w:left w:w="80" w:type="dxa"/>
              <w:bottom w:w="50" w:type="dxa"/>
              <w:right w:w="80" w:type="dxa"/>
            </w:tcMar>
          </w:tcPr>
          <w:p w14:paraId="2B600CA4"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Обслуживание жилой застройки</w:t>
            </w:r>
          </w:p>
        </w:tc>
        <w:tc>
          <w:tcPr>
            <w:tcW w:w="2215" w:type="dxa"/>
            <w:shd w:val="clear" w:color="auto" w:fill="auto"/>
            <w:tcMar>
              <w:top w:w="50" w:type="dxa"/>
              <w:left w:w="80" w:type="dxa"/>
              <w:bottom w:w="50" w:type="dxa"/>
              <w:right w:w="80" w:type="dxa"/>
            </w:tcMar>
          </w:tcPr>
          <w:p w14:paraId="1ED1B74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76258F" w:rsidRPr="00CE07BF" w14:paraId="343C4E85" w14:textId="77777777" w:rsidTr="004A45DB">
        <w:trPr>
          <w:cantSplit/>
          <w:jc w:val="center"/>
        </w:trPr>
        <w:tc>
          <w:tcPr>
            <w:tcW w:w="418" w:type="dxa"/>
            <w:shd w:val="clear" w:color="auto" w:fill="auto"/>
            <w:tcMar>
              <w:top w:w="50" w:type="dxa"/>
              <w:left w:w="80" w:type="dxa"/>
              <w:bottom w:w="50" w:type="dxa"/>
              <w:right w:w="80" w:type="dxa"/>
            </w:tcMar>
          </w:tcPr>
          <w:p w14:paraId="0984975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8</w:t>
            </w:r>
          </w:p>
        </w:tc>
        <w:tc>
          <w:tcPr>
            <w:tcW w:w="655" w:type="dxa"/>
            <w:shd w:val="clear" w:color="auto" w:fill="auto"/>
            <w:tcMar>
              <w:top w:w="50" w:type="dxa"/>
              <w:left w:w="80" w:type="dxa"/>
              <w:bottom w:w="50" w:type="dxa"/>
              <w:right w:w="80" w:type="dxa"/>
            </w:tcMar>
          </w:tcPr>
          <w:p w14:paraId="3EAEF1B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2.7.1</w:t>
            </w:r>
          </w:p>
        </w:tc>
        <w:tc>
          <w:tcPr>
            <w:tcW w:w="6845" w:type="dxa"/>
            <w:shd w:val="clear" w:color="auto" w:fill="auto"/>
            <w:tcMar>
              <w:top w:w="50" w:type="dxa"/>
              <w:left w:w="80" w:type="dxa"/>
              <w:bottom w:w="50" w:type="dxa"/>
              <w:right w:w="80" w:type="dxa"/>
            </w:tcMar>
          </w:tcPr>
          <w:p w14:paraId="587B14A0"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Хранение автотранспорта</w:t>
            </w:r>
          </w:p>
        </w:tc>
        <w:tc>
          <w:tcPr>
            <w:tcW w:w="2215" w:type="dxa"/>
            <w:shd w:val="clear" w:color="auto" w:fill="auto"/>
            <w:tcMar>
              <w:top w:w="50" w:type="dxa"/>
              <w:left w:w="80" w:type="dxa"/>
              <w:bottom w:w="50" w:type="dxa"/>
              <w:right w:w="80" w:type="dxa"/>
            </w:tcMar>
          </w:tcPr>
          <w:p w14:paraId="04D32B9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76258F" w:rsidRPr="00CE07BF" w14:paraId="6678B7D5" w14:textId="77777777" w:rsidTr="004A45DB">
        <w:trPr>
          <w:cantSplit/>
          <w:jc w:val="center"/>
        </w:trPr>
        <w:tc>
          <w:tcPr>
            <w:tcW w:w="418" w:type="dxa"/>
            <w:shd w:val="clear" w:color="auto" w:fill="auto"/>
            <w:tcMar>
              <w:top w:w="50" w:type="dxa"/>
              <w:left w:w="80" w:type="dxa"/>
              <w:bottom w:w="50" w:type="dxa"/>
              <w:right w:w="80" w:type="dxa"/>
            </w:tcMar>
          </w:tcPr>
          <w:p w14:paraId="089D182A"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9</w:t>
            </w:r>
          </w:p>
        </w:tc>
        <w:tc>
          <w:tcPr>
            <w:tcW w:w="655" w:type="dxa"/>
            <w:shd w:val="clear" w:color="auto" w:fill="auto"/>
            <w:tcMar>
              <w:top w:w="50" w:type="dxa"/>
              <w:left w:w="80" w:type="dxa"/>
              <w:bottom w:w="50" w:type="dxa"/>
              <w:right w:w="80" w:type="dxa"/>
            </w:tcMar>
          </w:tcPr>
          <w:p w14:paraId="0DB4C08D"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3.1.1</w:t>
            </w:r>
          </w:p>
        </w:tc>
        <w:tc>
          <w:tcPr>
            <w:tcW w:w="6845" w:type="dxa"/>
            <w:shd w:val="clear" w:color="auto" w:fill="auto"/>
            <w:tcMar>
              <w:top w:w="50" w:type="dxa"/>
              <w:left w:w="80" w:type="dxa"/>
              <w:bottom w:w="50" w:type="dxa"/>
              <w:right w:w="80" w:type="dxa"/>
            </w:tcMar>
          </w:tcPr>
          <w:p w14:paraId="6A4BAB0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Предоставление коммунальных услуг</w:t>
            </w:r>
          </w:p>
        </w:tc>
        <w:tc>
          <w:tcPr>
            <w:tcW w:w="2215" w:type="dxa"/>
            <w:shd w:val="clear" w:color="auto" w:fill="auto"/>
            <w:tcMar>
              <w:top w:w="50" w:type="dxa"/>
              <w:left w:w="80" w:type="dxa"/>
              <w:bottom w:w="50" w:type="dxa"/>
              <w:right w:w="80" w:type="dxa"/>
            </w:tcMar>
          </w:tcPr>
          <w:p w14:paraId="73ED0228"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76258F" w:rsidRPr="00CE07BF" w14:paraId="5066BF8B" w14:textId="77777777" w:rsidTr="004A45DB">
        <w:trPr>
          <w:cantSplit/>
          <w:jc w:val="center"/>
        </w:trPr>
        <w:tc>
          <w:tcPr>
            <w:tcW w:w="418" w:type="dxa"/>
            <w:shd w:val="clear" w:color="auto" w:fill="auto"/>
            <w:tcMar>
              <w:top w:w="50" w:type="dxa"/>
              <w:left w:w="80" w:type="dxa"/>
              <w:bottom w:w="50" w:type="dxa"/>
              <w:right w:w="80" w:type="dxa"/>
            </w:tcMar>
          </w:tcPr>
          <w:p w14:paraId="4031579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10</w:t>
            </w:r>
          </w:p>
        </w:tc>
        <w:tc>
          <w:tcPr>
            <w:tcW w:w="655" w:type="dxa"/>
            <w:shd w:val="clear" w:color="auto" w:fill="auto"/>
            <w:tcMar>
              <w:top w:w="50" w:type="dxa"/>
              <w:left w:w="80" w:type="dxa"/>
              <w:bottom w:w="50" w:type="dxa"/>
              <w:right w:w="80" w:type="dxa"/>
            </w:tcMar>
          </w:tcPr>
          <w:p w14:paraId="3FFA4DA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3.1.2</w:t>
            </w:r>
          </w:p>
        </w:tc>
        <w:tc>
          <w:tcPr>
            <w:tcW w:w="6845" w:type="dxa"/>
            <w:shd w:val="clear" w:color="auto" w:fill="auto"/>
            <w:tcMar>
              <w:top w:w="50" w:type="dxa"/>
              <w:left w:w="80" w:type="dxa"/>
              <w:bottom w:w="50" w:type="dxa"/>
              <w:right w:w="80" w:type="dxa"/>
            </w:tcMar>
          </w:tcPr>
          <w:p w14:paraId="00825EBC"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Административные здания организаций, обеспечивающих предоставление коммунальных услуг</w:t>
            </w:r>
          </w:p>
        </w:tc>
        <w:tc>
          <w:tcPr>
            <w:tcW w:w="2215" w:type="dxa"/>
            <w:shd w:val="clear" w:color="auto" w:fill="auto"/>
            <w:tcMar>
              <w:top w:w="50" w:type="dxa"/>
              <w:left w:w="80" w:type="dxa"/>
              <w:bottom w:w="50" w:type="dxa"/>
              <w:right w:w="80" w:type="dxa"/>
            </w:tcMar>
          </w:tcPr>
          <w:p w14:paraId="2478FBF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76258F" w:rsidRPr="00CE07BF" w14:paraId="1462FF56" w14:textId="77777777" w:rsidTr="004A45DB">
        <w:trPr>
          <w:cantSplit/>
          <w:jc w:val="center"/>
        </w:trPr>
        <w:tc>
          <w:tcPr>
            <w:tcW w:w="418" w:type="dxa"/>
            <w:shd w:val="clear" w:color="auto" w:fill="auto"/>
            <w:tcMar>
              <w:top w:w="50" w:type="dxa"/>
              <w:left w:w="80" w:type="dxa"/>
              <w:bottom w:w="50" w:type="dxa"/>
              <w:right w:w="80" w:type="dxa"/>
            </w:tcMar>
          </w:tcPr>
          <w:p w14:paraId="10CF1F2A"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11</w:t>
            </w:r>
          </w:p>
        </w:tc>
        <w:tc>
          <w:tcPr>
            <w:tcW w:w="655" w:type="dxa"/>
            <w:shd w:val="clear" w:color="auto" w:fill="auto"/>
            <w:tcMar>
              <w:top w:w="50" w:type="dxa"/>
              <w:left w:w="80" w:type="dxa"/>
              <w:bottom w:w="50" w:type="dxa"/>
              <w:right w:w="80" w:type="dxa"/>
            </w:tcMar>
          </w:tcPr>
          <w:p w14:paraId="74EB3A0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3.2.1</w:t>
            </w:r>
          </w:p>
        </w:tc>
        <w:tc>
          <w:tcPr>
            <w:tcW w:w="6845" w:type="dxa"/>
            <w:shd w:val="clear" w:color="auto" w:fill="auto"/>
            <w:tcMar>
              <w:top w:w="50" w:type="dxa"/>
              <w:left w:w="80" w:type="dxa"/>
              <w:bottom w:w="50" w:type="dxa"/>
              <w:right w:w="80" w:type="dxa"/>
            </w:tcMar>
          </w:tcPr>
          <w:p w14:paraId="7F1D884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Дома социального обслуживания</w:t>
            </w:r>
          </w:p>
        </w:tc>
        <w:tc>
          <w:tcPr>
            <w:tcW w:w="2215" w:type="dxa"/>
            <w:shd w:val="clear" w:color="auto" w:fill="auto"/>
            <w:tcMar>
              <w:top w:w="50" w:type="dxa"/>
              <w:left w:w="80" w:type="dxa"/>
              <w:bottom w:w="50" w:type="dxa"/>
              <w:right w:w="80" w:type="dxa"/>
            </w:tcMar>
          </w:tcPr>
          <w:p w14:paraId="2B025AD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76258F" w:rsidRPr="00CE07BF" w14:paraId="09EC498C" w14:textId="77777777" w:rsidTr="004A45DB">
        <w:trPr>
          <w:cantSplit/>
          <w:jc w:val="center"/>
        </w:trPr>
        <w:tc>
          <w:tcPr>
            <w:tcW w:w="418" w:type="dxa"/>
            <w:shd w:val="clear" w:color="auto" w:fill="auto"/>
            <w:tcMar>
              <w:top w:w="50" w:type="dxa"/>
              <w:left w:w="80" w:type="dxa"/>
              <w:bottom w:w="50" w:type="dxa"/>
              <w:right w:w="80" w:type="dxa"/>
            </w:tcMar>
          </w:tcPr>
          <w:p w14:paraId="34EA3FF0"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12</w:t>
            </w:r>
          </w:p>
        </w:tc>
        <w:tc>
          <w:tcPr>
            <w:tcW w:w="655" w:type="dxa"/>
            <w:shd w:val="clear" w:color="auto" w:fill="auto"/>
            <w:tcMar>
              <w:top w:w="50" w:type="dxa"/>
              <w:left w:w="80" w:type="dxa"/>
              <w:bottom w:w="50" w:type="dxa"/>
              <w:right w:w="80" w:type="dxa"/>
            </w:tcMar>
          </w:tcPr>
          <w:p w14:paraId="19A3AEC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3.2.2</w:t>
            </w:r>
          </w:p>
        </w:tc>
        <w:tc>
          <w:tcPr>
            <w:tcW w:w="6845" w:type="dxa"/>
            <w:shd w:val="clear" w:color="auto" w:fill="auto"/>
            <w:tcMar>
              <w:top w:w="50" w:type="dxa"/>
              <w:left w:w="80" w:type="dxa"/>
              <w:bottom w:w="50" w:type="dxa"/>
              <w:right w:w="80" w:type="dxa"/>
            </w:tcMar>
          </w:tcPr>
          <w:p w14:paraId="37750B4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Оказание социальной помощи населению</w:t>
            </w:r>
          </w:p>
        </w:tc>
        <w:tc>
          <w:tcPr>
            <w:tcW w:w="2215" w:type="dxa"/>
            <w:shd w:val="clear" w:color="auto" w:fill="auto"/>
            <w:tcMar>
              <w:top w:w="50" w:type="dxa"/>
              <w:left w:w="80" w:type="dxa"/>
              <w:bottom w:w="50" w:type="dxa"/>
              <w:right w:w="80" w:type="dxa"/>
            </w:tcMar>
          </w:tcPr>
          <w:p w14:paraId="203E1D07"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76258F" w:rsidRPr="00CE07BF" w14:paraId="73ED0EFA" w14:textId="77777777" w:rsidTr="004A45DB">
        <w:trPr>
          <w:cantSplit/>
          <w:jc w:val="center"/>
        </w:trPr>
        <w:tc>
          <w:tcPr>
            <w:tcW w:w="418" w:type="dxa"/>
            <w:shd w:val="clear" w:color="auto" w:fill="auto"/>
            <w:tcMar>
              <w:top w:w="50" w:type="dxa"/>
              <w:left w:w="80" w:type="dxa"/>
              <w:bottom w:w="50" w:type="dxa"/>
              <w:right w:w="80" w:type="dxa"/>
            </w:tcMar>
          </w:tcPr>
          <w:p w14:paraId="48CE359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13</w:t>
            </w:r>
          </w:p>
        </w:tc>
        <w:tc>
          <w:tcPr>
            <w:tcW w:w="655" w:type="dxa"/>
            <w:shd w:val="clear" w:color="auto" w:fill="auto"/>
            <w:tcMar>
              <w:top w:w="50" w:type="dxa"/>
              <w:left w:w="80" w:type="dxa"/>
              <w:bottom w:w="50" w:type="dxa"/>
              <w:right w:w="80" w:type="dxa"/>
            </w:tcMar>
          </w:tcPr>
          <w:p w14:paraId="29EA780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3.2.3</w:t>
            </w:r>
          </w:p>
        </w:tc>
        <w:tc>
          <w:tcPr>
            <w:tcW w:w="6845" w:type="dxa"/>
            <w:shd w:val="clear" w:color="auto" w:fill="auto"/>
            <w:tcMar>
              <w:top w:w="50" w:type="dxa"/>
              <w:left w:w="80" w:type="dxa"/>
              <w:bottom w:w="50" w:type="dxa"/>
              <w:right w:w="80" w:type="dxa"/>
            </w:tcMar>
          </w:tcPr>
          <w:p w14:paraId="230BC21F"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Оказание услуг связи</w:t>
            </w:r>
          </w:p>
        </w:tc>
        <w:tc>
          <w:tcPr>
            <w:tcW w:w="2215" w:type="dxa"/>
            <w:shd w:val="clear" w:color="auto" w:fill="auto"/>
            <w:tcMar>
              <w:top w:w="50" w:type="dxa"/>
              <w:left w:w="80" w:type="dxa"/>
              <w:bottom w:w="50" w:type="dxa"/>
              <w:right w:w="80" w:type="dxa"/>
            </w:tcMar>
          </w:tcPr>
          <w:p w14:paraId="1522D25E"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76258F" w:rsidRPr="00CE07BF" w14:paraId="38422BAC" w14:textId="77777777" w:rsidTr="004A45DB">
        <w:trPr>
          <w:cantSplit/>
          <w:jc w:val="center"/>
        </w:trPr>
        <w:tc>
          <w:tcPr>
            <w:tcW w:w="418" w:type="dxa"/>
            <w:shd w:val="clear" w:color="auto" w:fill="auto"/>
            <w:tcMar>
              <w:top w:w="50" w:type="dxa"/>
              <w:left w:w="80" w:type="dxa"/>
              <w:bottom w:w="50" w:type="dxa"/>
              <w:right w:w="80" w:type="dxa"/>
            </w:tcMar>
          </w:tcPr>
          <w:p w14:paraId="68647AD0"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14</w:t>
            </w:r>
          </w:p>
        </w:tc>
        <w:tc>
          <w:tcPr>
            <w:tcW w:w="655" w:type="dxa"/>
            <w:shd w:val="clear" w:color="auto" w:fill="auto"/>
            <w:tcMar>
              <w:top w:w="50" w:type="dxa"/>
              <w:left w:w="80" w:type="dxa"/>
              <w:bottom w:w="50" w:type="dxa"/>
              <w:right w:w="80" w:type="dxa"/>
            </w:tcMar>
          </w:tcPr>
          <w:p w14:paraId="71C8704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3.2.4</w:t>
            </w:r>
          </w:p>
        </w:tc>
        <w:tc>
          <w:tcPr>
            <w:tcW w:w="6845" w:type="dxa"/>
            <w:shd w:val="clear" w:color="auto" w:fill="auto"/>
            <w:tcMar>
              <w:top w:w="50" w:type="dxa"/>
              <w:left w:w="80" w:type="dxa"/>
              <w:bottom w:w="50" w:type="dxa"/>
              <w:right w:w="80" w:type="dxa"/>
            </w:tcMar>
          </w:tcPr>
          <w:p w14:paraId="31883128"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Общежития</w:t>
            </w:r>
          </w:p>
        </w:tc>
        <w:tc>
          <w:tcPr>
            <w:tcW w:w="2215" w:type="dxa"/>
            <w:shd w:val="clear" w:color="auto" w:fill="auto"/>
            <w:tcMar>
              <w:top w:w="50" w:type="dxa"/>
              <w:left w:w="80" w:type="dxa"/>
              <w:bottom w:w="50" w:type="dxa"/>
              <w:right w:w="80" w:type="dxa"/>
            </w:tcMar>
          </w:tcPr>
          <w:p w14:paraId="50D28B98"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76258F" w:rsidRPr="00CE07BF" w14:paraId="713B2963" w14:textId="77777777" w:rsidTr="004A45DB">
        <w:trPr>
          <w:cantSplit/>
          <w:jc w:val="center"/>
        </w:trPr>
        <w:tc>
          <w:tcPr>
            <w:tcW w:w="418" w:type="dxa"/>
            <w:shd w:val="clear" w:color="auto" w:fill="auto"/>
            <w:tcMar>
              <w:top w:w="50" w:type="dxa"/>
              <w:left w:w="80" w:type="dxa"/>
              <w:bottom w:w="50" w:type="dxa"/>
              <w:right w:w="80" w:type="dxa"/>
            </w:tcMar>
          </w:tcPr>
          <w:p w14:paraId="5D923D1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15</w:t>
            </w:r>
          </w:p>
        </w:tc>
        <w:tc>
          <w:tcPr>
            <w:tcW w:w="655" w:type="dxa"/>
            <w:shd w:val="clear" w:color="auto" w:fill="auto"/>
            <w:tcMar>
              <w:top w:w="50" w:type="dxa"/>
              <w:left w:w="80" w:type="dxa"/>
              <w:bottom w:w="50" w:type="dxa"/>
              <w:right w:w="80" w:type="dxa"/>
            </w:tcMar>
          </w:tcPr>
          <w:p w14:paraId="4E3DE8B4"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3.3</w:t>
            </w:r>
          </w:p>
        </w:tc>
        <w:tc>
          <w:tcPr>
            <w:tcW w:w="6845" w:type="dxa"/>
            <w:shd w:val="clear" w:color="auto" w:fill="auto"/>
            <w:tcMar>
              <w:top w:w="50" w:type="dxa"/>
              <w:left w:w="80" w:type="dxa"/>
              <w:bottom w:w="50" w:type="dxa"/>
              <w:right w:w="80" w:type="dxa"/>
            </w:tcMar>
          </w:tcPr>
          <w:p w14:paraId="3815235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Бытовое обслуживание</w:t>
            </w:r>
          </w:p>
        </w:tc>
        <w:tc>
          <w:tcPr>
            <w:tcW w:w="2215" w:type="dxa"/>
            <w:shd w:val="clear" w:color="auto" w:fill="auto"/>
            <w:tcMar>
              <w:top w:w="50" w:type="dxa"/>
              <w:left w:w="80" w:type="dxa"/>
              <w:bottom w:w="50" w:type="dxa"/>
              <w:right w:w="80" w:type="dxa"/>
            </w:tcMar>
          </w:tcPr>
          <w:p w14:paraId="1DF8EA24"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76258F" w:rsidRPr="00CE07BF" w14:paraId="322F91F1" w14:textId="77777777" w:rsidTr="004A45DB">
        <w:trPr>
          <w:cantSplit/>
          <w:jc w:val="center"/>
        </w:trPr>
        <w:tc>
          <w:tcPr>
            <w:tcW w:w="418" w:type="dxa"/>
            <w:shd w:val="clear" w:color="auto" w:fill="auto"/>
            <w:tcMar>
              <w:top w:w="50" w:type="dxa"/>
              <w:left w:w="80" w:type="dxa"/>
              <w:bottom w:w="50" w:type="dxa"/>
              <w:right w:w="80" w:type="dxa"/>
            </w:tcMar>
          </w:tcPr>
          <w:p w14:paraId="05AFB1A8"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16</w:t>
            </w:r>
          </w:p>
        </w:tc>
        <w:tc>
          <w:tcPr>
            <w:tcW w:w="655" w:type="dxa"/>
            <w:shd w:val="clear" w:color="auto" w:fill="auto"/>
            <w:tcMar>
              <w:top w:w="50" w:type="dxa"/>
              <w:left w:w="80" w:type="dxa"/>
              <w:bottom w:w="50" w:type="dxa"/>
              <w:right w:w="80" w:type="dxa"/>
            </w:tcMar>
          </w:tcPr>
          <w:p w14:paraId="403F22B8"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3.4.1</w:t>
            </w:r>
          </w:p>
        </w:tc>
        <w:tc>
          <w:tcPr>
            <w:tcW w:w="6845" w:type="dxa"/>
            <w:shd w:val="clear" w:color="auto" w:fill="auto"/>
            <w:tcMar>
              <w:top w:w="50" w:type="dxa"/>
              <w:left w:w="80" w:type="dxa"/>
              <w:bottom w:w="50" w:type="dxa"/>
              <w:right w:w="80" w:type="dxa"/>
            </w:tcMar>
          </w:tcPr>
          <w:p w14:paraId="5123B88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Амбулаторно-поликлиническое обслуживание</w:t>
            </w:r>
          </w:p>
        </w:tc>
        <w:tc>
          <w:tcPr>
            <w:tcW w:w="2215" w:type="dxa"/>
            <w:shd w:val="clear" w:color="auto" w:fill="auto"/>
            <w:tcMar>
              <w:top w:w="50" w:type="dxa"/>
              <w:left w:w="80" w:type="dxa"/>
              <w:bottom w:w="50" w:type="dxa"/>
              <w:right w:w="80" w:type="dxa"/>
            </w:tcMar>
          </w:tcPr>
          <w:p w14:paraId="626AB1B0"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76258F" w:rsidRPr="00CE07BF" w14:paraId="001FB02B" w14:textId="77777777" w:rsidTr="004A45DB">
        <w:trPr>
          <w:cantSplit/>
          <w:jc w:val="center"/>
        </w:trPr>
        <w:tc>
          <w:tcPr>
            <w:tcW w:w="418" w:type="dxa"/>
            <w:shd w:val="clear" w:color="auto" w:fill="auto"/>
            <w:tcMar>
              <w:top w:w="50" w:type="dxa"/>
              <w:left w:w="80" w:type="dxa"/>
              <w:bottom w:w="50" w:type="dxa"/>
              <w:right w:w="80" w:type="dxa"/>
            </w:tcMar>
          </w:tcPr>
          <w:p w14:paraId="65FE9EB1"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17</w:t>
            </w:r>
          </w:p>
        </w:tc>
        <w:tc>
          <w:tcPr>
            <w:tcW w:w="655" w:type="dxa"/>
            <w:shd w:val="clear" w:color="auto" w:fill="auto"/>
            <w:tcMar>
              <w:top w:w="50" w:type="dxa"/>
              <w:left w:w="80" w:type="dxa"/>
              <w:bottom w:w="50" w:type="dxa"/>
              <w:right w:w="80" w:type="dxa"/>
            </w:tcMar>
          </w:tcPr>
          <w:p w14:paraId="741AEBD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3.4.2</w:t>
            </w:r>
          </w:p>
        </w:tc>
        <w:tc>
          <w:tcPr>
            <w:tcW w:w="6845" w:type="dxa"/>
            <w:shd w:val="clear" w:color="auto" w:fill="auto"/>
            <w:tcMar>
              <w:top w:w="50" w:type="dxa"/>
              <w:left w:w="80" w:type="dxa"/>
              <w:bottom w:w="50" w:type="dxa"/>
              <w:right w:w="80" w:type="dxa"/>
            </w:tcMar>
          </w:tcPr>
          <w:p w14:paraId="47D603B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Стационарное медицинское обслуживание</w:t>
            </w:r>
          </w:p>
        </w:tc>
        <w:tc>
          <w:tcPr>
            <w:tcW w:w="2215" w:type="dxa"/>
            <w:shd w:val="clear" w:color="auto" w:fill="auto"/>
            <w:tcMar>
              <w:top w:w="50" w:type="dxa"/>
              <w:left w:w="80" w:type="dxa"/>
              <w:bottom w:w="50" w:type="dxa"/>
              <w:right w:w="80" w:type="dxa"/>
            </w:tcMar>
          </w:tcPr>
          <w:p w14:paraId="7858C237"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76258F" w:rsidRPr="00CE07BF" w14:paraId="56FF7089" w14:textId="77777777" w:rsidTr="004A45DB">
        <w:trPr>
          <w:cantSplit/>
          <w:jc w:val="center"/>
        </w:trPr>
        <w:tc>
          <w:tcPr>
            <w:tcW w:w="418" w:type="dxa"/>
            <w:shd w:val="clear" w:color="auto" w:fill="auto"/>
            <w:tcMar>
              <w:top w:w="50" w:type="dxa"/>
              <w:left w:w="80" w:type="dxa"/>
              <w:bottom w:w="50" w:type="dxa"/>
              <w:right w:w="80" w:type="dxa"/>
            </w:tcMar>
          </w:tcPr>
          <w:p w14:paraId="5AB6229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18</w:t>
            </w:r>
          </w:p>
        </w:tc>
        <w:tc>
          <w:tcPr>
            <w:tcW w:w="655" w:type="dxa"/>
            <w:shd w:val="clear" w:color="auto" w:fill="auto"/>
            <w:tcMar>
              <w:top w:w="50" w:type="dxa"/>
              <w:left w:w="80" w:type="dxa"/>
              <w:bottom w:w="50" w:type="dxa"/>
              <w:right w:w="80" w:type="dxa"/>
            </w:tcMar>
          </w:tcPr>
          <w:p w14:paraId="18599A7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3.4.3</w:t>
            </w:r>
          </w:p>
        </w:tc>
        <w:tc>
          <w:tcPr>
            <w:tcW w:w="6845" w:type="dxa"/>
            <w:shd w:val="clear" w:color="auto" w:fill="auto"/>
            <w:tcMar>
              <w:top w:w="50" w:type="dxa"/>
              <w:left w:w="80" w:type="dxa"/>
              <w:bottom w:w="50" w:type="dxa"/>
              <w:right w:w="80" w:type="dxa"/>
            </w:tcMar>
          </w:tcPr>
          <w:p w14:paraId="4088153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Медицинские организации особого назначения</w:t>
            </w:r>
          </w:p>
        </w:tc>
        <w:tc>
          <w:tcPr>
            <w:tcW w:w="2215" w:type="dxa"/>
            <w:shd w:val="clear" w:color="auto" w:fill="auto"/>
            <w:tcMar>
              <w:top w:w="50" w:type="dxa"/>
              <w:left w:w="80" w:type="dxa"/>
              <w:bottom w:w="50" w:type="dxa"/>
              <w:right w:w="80" w:type="dxa"/>
            </w:tcMar>
          </w:tcPr>
          <w:p w14:paraId="3FA278C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76258F" w:rsidRPr="00CE07BF" w14:paraId="63ADF0B1" w14:textId="77777777" w:rsidTr="004A45DB">
        <w:trPr>
          <w:cantSplit/>
          <w:jc w:val="center"/>
        </w:trPr>
        <w:tc>
          <w:tcPr>
            <w:tcW w:w="418" w:type="dxa"/>
            <w:shd w:val="clear" w:color="auto" w:fill="auto"/>
            <w:tcMar>
              <w:top w:w="50" w:type="dxa"/>
              <w:left w:w="80" w:type="dxa"/>
              <w:bottom w:w="50" w:type="dxa"/>
              <w:right w:w="80" w:type="dxa"/>
            </w:tcMar>
          </w:tcPr>
          <w:p w14:paraId="208D0B3E"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19</w:t>
            </w:r>
          </w:p>
        </w:tc>
        <w:tc>
          <w:tcPr>
            <w:tcW w:w="655" w:type="dxa"/>
            <w:shd w:val="clear" w:color="auto" w:fill="auto"/>
            <w:tcMar>
              <w:top w:w="50" w:type="dxa"/>
              <w:left w:w="80" w:type="dxa"/>
              <w:bottom w:w="50" w:type="dxa"/>
              <w:right w:w="80" w:type="dxa"/>
            </w:tcMar>
          </w:tcPr>
          <w:p w14:paraId="5DF50A5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3.5.1</w:t>
            </w:r>
          </w:p>
        </w:tc>
        <w:tc>
          <w:tcPr>
            <w:tcW w:w="6845" w:type="dxa"/>
            <w:shd w:val="clear" w:color="auto" w:fill="auto"/>
            <w:tcMar>
              <w:top w:w="50" w:type="dxa"/>
              <w:left w:w="80" w:type="dxa"/>
              <w:bottom w:w="50" w:type="dxa"/>
              <w:right w:w="80" w:type="dxa"/>
            </w:tcMar>
          </w:tcPr>
          <w:p w14:paraId="1C9A63A8"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Дошкольное, начальное и среднее общее образование</w:t>
            </w:r>
          </w:p>
        </w:tc>
        <w:tc>
          <w:tcPr>
            <w:tcW w:w="2215" w:type="dxa"/>
            <w:shd w:val="clear" w:color="auto" w:fill="auto"/>
            <w:tcMar>
              <w:top w:w="50" w:type="dxa"/>
              <w:left w:w="80" w:type="dxa"/>
              <w:bottom w:w="50" w:type="dxa"/>
              <w:right w:w="80" w:type="dxa"/>
            </w:tcMar>
          </w:tcPr>
          <w:p w14:paraId="69EDD26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76258F" w:rsidRPr="00CE07BF" w14:paraId="202DA997" w14:textId="77777777" w:rsidTr="004A45DB">
        <w:trPr>
          <w:cantSplit/>
          <w:jc w:val="center"/>
        </w:trPr>
        <w:tc>
          <w:tcPr>
            <w:tcW w:w="418" w:type="dxa"/>
            <w:shd w:val="clear" w:color="auto" w:fill="auto"/>
            <w:tcMar>
              <w:top w:w="50" w:type="dxa"/>
              <w:left w:w="80" w:type="dxa"/>
              <w:bottom w:w="50" w:type="dxa"/>
              <w:right w:w="80" w:type="dxa"/>
            </w:tcMar>
          </w:tcPr>
          <w:p w14:paraId="22F79B6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20</w:t>
            </w:r>
          </w:p>
        </w:tc>
        <w:tc>
          <w:tcPr>
            <w:tcW w:w="655" w:type="dxa"/>
            <w:shd w:val="clear" w:color="auto" w:fill="auto"/>
            <w:tcMar>
              <w:top w:w="50" w:type="dxa"/>
              <w:left w:w="80" w:type="dxa"/>
              <w:bottom w:w="50" w:type="dxa"/>
              <w:right w:w="80" w:type="dxa"/>
            </w:tcMar>
          </w:tcPr>
          <w:p w14:paraId="1010B35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3.5.2</w:t>
            </w:r>
          </w:p>
        </w:tc>
        <w:tc>
          <w:tcPr>
            <w:tcW w:w="6845" w:type="dxa"/>
            <w:shd w:val="clear" w:color="auto" w:fill="auto"/>
            <w:tcMar>
              <w:top w:w="50" w:type="dxa"/>
              <w:left w:w="80" w:type="dxa"/>
              <w:bottom w:w="50" w:type="dxa"/>
              <w:right w:w="80" w:type="dxa"/>
            </w:tcMar>
          </w:tcPr>
          <w:p w14:paraId="6BBD58BD"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Среднее и высшее профессиональное образование</w:t>
            </w:r>
          </w:p>
        </w:tc>
        <w:tc>
          <w:tcPr>
            <w:tcW w:w="2215" w:type="dxa"/>
            <w:shd w:val="clear" w:color="auto" w:fill="auto"/>
            <w:tcMar>
              <w:top w:w="50" w:type="dxa"/>
              <w:left w:w="80" w:type="dxa"/>
              <w:bottom w:w="50" w:type="dxa"/>
              <w:right w:w="80" w:type="dxa"/>
            </w:tcMar>
          </w:tcPr>
          <w:p w14:paraId="5A022AB8"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76258F" w:rsidRPr="00CE07BF" w14:paraId="22B76B75" w14:textId="77777777" w:rsidTr="004A45DB">
        <w:trPr>
          <w:cantSplit/>
          <w:jc w:val="center"/>
        </w:trPr>
        <w:tc>
          <w:tcPr>
            <w:tcW w:w="418" w:type="dxa"/>
            <w:shd w:val="clear" w:color="auto" w:fill="auto"/>
            <w:tcMar>
              <w:top w:w="50" w:type="dxa"/>
              <w:left w:w="80" w:type="dxa"/>
              <w:bottom w:w="50" w:type="dxa"/>
              <w:right w:w="80" w:type="dxa"/>
            </w:tcMar>
          </w:tcPr>
          <w:p w14:paraId="12CFCA0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21</w:t>
            </w:r>
          </w:p>
        </w:tc>
        <w:tc>
          <w:tcPr>
            <w:tcW w:w="655" w:type="dxa"/>
            <w:shd w:val="clear" w:color="auto" w:fill="auto"/>
            <w:tcMar>
              <w:top w:w="50" w:type="dxa"/>
              <w:left w:w="80" w:type="dxa"/>
              <w:bottom w:w="50" w:type="dxa"/>
              <w:right w:w="80" w:type="dxa"/>
            </w:tcMar>
          </w:tcPr>
          <w:p w14:paraId="4886C6B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3.6.1</w:t>
            </w:r>
          </w:p>
        </w:tc>
        <w:tc>
          <w:tcPr>
            <w:tcW w:w="6845" w:type="dxa"/>
            <w:shd w:val="clear" w:color="auto" w:fill="auto"/>
            <w:tcMar>
              <w:top w:w="50" w:type="dxa"/>
              <w:left w:w="80" w:type="dxa"/>
              <w:bottom w:w="50" w:type="dxa"/>
              <w:right w:w="80" w:type="dxa"/>
            </w:tcMar>
          </w:tcPr>
          <w:p w14:paraId="75820F3A"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Объекты культурно-досуговой деятельности</w:t>
            </w:r>
          </w:p>
        </w:tc>
        <w:tc>
          <w:tcPr>
            <w:tcW w:w="2215" w:type="dxa"/>
            <w:shd w:val="clear" w:color="auto" w:fill="auto"/>
            <w:tcMar>
              <w:top w:w="50" w:type="dxa"/>
              <w:left w:w="80" w:type="dxa"/>
              <w:bottom w:w="50" w:type="dxa"/>
              <w:right w:w="80" w:type="dxa"/>
            </w:tcMar>
          </w:tcPr>
          <w:p w14:paraId="198F1F7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0A23F5DE" w14:textId="77777777" w:rsidTr="004A45DB">
        <w:trPr>
          <w:cantSplit/>
          <w:jc w:val="center"/>
        </w:trPr>
        <w:tc>
          <w:tcPr>
            <w:tcW w:w="418" w:type="dxa"/>
            <w:shd w:val="clear" w:color="auto" w:fill="auto"/>
            <w:tcMar>
              <w:top w:w="50" w:type="dxa"/>
              <w:left w:w="80" w:type="dxa"/>
              <w:bottom w:w="50" w:type="dxa"/>
              <w:right w:w="80" w:type="dxa"/>
            </w:tcMar>
          </w:tcPr>
          <w:p w14:paraId="71A21CB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22</w:t>
            </w:r>
          </w:p>
        </w:tc>
        <w:tc>
          <w:tcPr>
            <w:tcW w:w="655" w:type="dxa"/>
            <w:shd w:val="clear" w:color="auto" w:fill="auto"/>
            <w:tcMar>
              <w:top w:w="50" w:type="dxa"/>
              <w:left w:w="80" w:type="dxa"/>
              <w:bottom w:w="50" w:type="dxa"/>
              <w:right w:w="80" w:type="dxa"/>
            </w:tcMar>
          </w:tcPr>
          <w:p w14:paraId="7333FDE1"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3.8.1</w:t>
            </w:r>
          </w:p>
        </w:tc>
        <w:tc>
          <w:tcPr>
            <w:tcW w:w="6845" w:type="dxa"/>
            <w:shd w:val="clear" w:color="auto" w:fill="auto"/>
            <w:tcMar>
              <w:top w:w="50" w:type="dxa"/>
              <w:left w:w="80" w:type="dxa"/>
              <w:bottom w:w="50" w:type="dxa"/>
              <w:right w:w="80" w:type="dxa"/>
            </w:tcMar>
          </w:tcPr>
          <w:p w14:paraId="2C9F8E8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Государственное управление</w:t>
            </w:r>
          </w:p>
        </w:tc>
        <w:tc>
          <w:tcPr>
            <w:tcW w:w="2215" w:type="dxa"/>
            <w:shd w:val="clear" w:color="auto" w:fill="auto"/>
            <w:tcMar>
              <w:top w:w="50" w:type="dxa"/>
              <w:left w:w="80" w:type="dxa"/>
              <w:bottom w:w="50" w:type="dxa"/>
              <w:right w:w="80" w:type="dxa"/>
            </w:tcMar>
          </w:tcPr>
          <w:p w14:paraId="002AEF1E"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67D2BF80" w14:textId="77777777" w:rsidTr="004A45DB">
        <w:trPr>
          <w:cantSplit/>
          <w:jc w:val="center"/>
        </w:trPr>
        <w:tc>
          <w:tcPr>
            <w:tcW w:w="418" w:type="dxa"/>
            <w:shd w:val="clear" w:color="auto" w:fill="auto"/>
            <w:tcMar>
              <w:top w:w="50" w:type="dxa"/>
              <w:left w:w="80" w:type="dxa"/>
              <w:bottom w:w="50" w:type="dxa"/>
              <w:right w:w="80" w:type="dxa"/>
            </w:tcMar>
          </w:tcPr>
          <w:p w14:paraId="209C005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23</w:t>
            </w:r>
          </w:p>
        </w:tc>
        <w:tc>
          <w:tcPr>
            <w:tcW w:w="655" w:type="dxa"/>
            <w:shd w:val="clear" w:color="auto" w:fill="auto"/>
            <w:tcMar>
              <w:top w:w="50" w:type="dxa"/>
              <w:left w:w="80" w:type="dxa"/>
              <w:bottom w:w="50" w:type="dxa"/>
              <w:right w:w="80" w:type="dxa"/>
            </w:tcMar>
          </w:tcPr>
          <w:p w14:paraId="1BC5144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3.8.2</w:t>
            </w:r>
          </w:p>
        </w:tc>
        <w:tc>
          <w:tcPr>
            <w:tcW w:w="6845" w:type="dxa"/>
            <w:shd w:val="clear" w:color="auto" w:fill="auto"/>
            <w:tcMar>
              <w:top w:w="50" w:type="dxa"/>
              <w:left w:w="80" w:type="dxa"/>
              <w:bottom w:w="50" w:type="dxa"/>
              <w:right w:w="80" w:type="dxa"/>
            </w:tcMar>
          </w:tcPr>
          <w:p w14:paraId="72A707B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Представительская деятельность</w:t>
            </w:r>
          </w:p>
        </w:tc>
        <w:tc>
          <w:tcPr>
            <w:tcW w:w="2215" w:type="dxa"/>
            <w:shd w:val="clear" w:color="auto" w:fill="auto"/>
            <w:tcMar>
              <w:top w:w="50" w:type="dxa"/>
              <w:left w:w="80" w:type="dxa"/>
              <w:bottom w:w="50" w:type="dxa"/>
              <w:right w:w="80" w:type="dxa"/>
            </w:tcMar>
          </w:tcPr>
          <w:p w14:paraId="0CDF267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5D9ABD72" w14:textId="77777777" w:rsidTr="004A45DB">
        <w:trPr>
          <w:cantSplit/>
          <w:jc w:val="center"/>
        </w:trPr>
        <w:tc>
          <w:tcPr>
            <w:tcW w:w="418" w:type="dxa"/>
            <w:shd w:val="clear" w:color="auto" w:fill="auto"/>
            <w:tcMar>
              <w:top w:w="50" w:type="dxa"/>
              <w:left w:w="80" w:type="dxa"/>
              <w:bottom w:w="50" w:type="dxa"/>
              <w:right w:w="80" w:type="dxa"/>
            </w:tcMar>
          </w:tcPr>
          <w:p w14:paraId="1B097468"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24</w:t>
            </w:r>
          </w:p>
        </w:tc>
        <w:tc>
          <w:tcPr>
            <w:tcW w:w="655" w:type="dxa"/>
            <w:shd w:val="clear" w:color="auto" w:fill="auto"/>
            <w:tcMar>
              <w:top w:w="50" w:type="dxa"/>
              <w:left w:w="80" w:type="dxa"/>
              <w:bottom w:w="50" w:type="dxa"/>
              <w:right w:w="80" w:type="dxa"/>
            </w:tcMar>
          </w:tcPr>
          <w:p w14:paraId="54C38AA1"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3.9.2</w:t>
            </w:r>
          </w:p>
        </w:tc>
        <w:tc>
          <w:tcPr>
            <w:tcW w:w="6845" w:type="dxa"/>
            <w:shd w:val="clear" w:color="auto" w:fill="auto"/>
            <w:tcMar>
              <w:top w:w="50" w:type="dxa"/>
              <w:left w:w="80" w:type="dxa"/>
              <w:bottom w:w="50" w:type="dxa"/>
              <w:right w:w="80" w:type="dxa"/>
            </w:tcMar>
          </w:tcPr>
          <w:p w14:paraId="6CAA1BF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Проведение научных исследований</w:t>
            </w:r>
          </w:p>
        </w:tc>
        <w:tc>
          <w:tcPr>
            <w:tcW w:w="2215" w:type="dxa"/>
            <w:shd w:val="clear" w:color="auto" w:fill="auto"/>
            <w:tcMar>
              <w:top w:w="50" w:type="dxa"/>
              <w:left w:w="80" w:type="dxa"/>
              <w:bottom w:w="50" w:type="dxa"/>
              <w:right w:w="80" w:type="dxa"/>
            </w:tcMar>
          </w:tcPr>
          <w:p w14:paraId="54FF34D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31BA4E97" w14:textId="77777777" w:rsidTr="004A45DB">
        <w:trPr>
          <w:cantSplit/>
          <w:jc w:val="center"/>
        </w:trPr>
        <w:tc>
          <w:tcPr>
            <w:tcW w:w="418" w:type="dxa"/>
            <w:shd w:val="clear" w:color="auto" w:fill="auto"/>
            <w:tcMar>
              <w:top w:w="50" w:type="dxa"/>
              <w:left w:w="80" w:type="dxa"/>
              <w:bottom w:w="50" w:type="dxa"/>
              <w:right w:w="80" w:type="dxa"/>
            </w:tcMar>
          </w:tcPr>
          <w:p w14:paraId="1462B81A"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25</w:t>
            </w:r>
          </w:p>
        </w:tc>
        <w:tc>
          <w:tcPr>
            <w:tcW w:w="655" w:type="dxa"/>
            <w:shd w:val="clear" w:color="auto" w:fill="auto"/>
            <w:tcMar>
              <w:top w:w="50" w:type="dxa"/>
              <w:left w:w="80" w:type="dxa"/>
              <w:bottom w:w="50" w:type="dxa"/>
              <w:right w:w="80" w:type="dxa"/>
            </w:tcMar>
          </w:tcPr>
          <w:p w14:paraId="2A3D705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3.9.3</w:t>
            </w:r>
          </w:p>
        </w:tc>
        <w:tc>
          <w:tcPr>
            <w:tcW w:w="6845" w:type="dxa"/>
            <w:shd w:val="clear" w:color="auto" w:fill="auto"/>
            <w:tcMar>
              <w:top w:w="50" w:type="dxa"/>
              <w:left w:w="80" w:type="dxa"/>
              <w:bottom w:w="50" w:type="dxa"/>
              <w:right w:w="80" w:type="dxa"/>
            </w:tcMar>
          </w:tcPr>
          <w:p w14:paraId="120AE07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Проведение научных испытаний</w:t>
            </w:r>
          </w:p>
        </w:tc>
        <w:tc>
          <w:tcPr>
            <w:tcW w:w="2215" w:type="dxa"/>
            <w:shd w:val="clear" w:color="auto" w:fill="auto"/>
            <w:tcMar>
              <w:top w:w="50" w:type="dxa"/>
              <w:left w:w="80" w:type="dxa"/>
              <w:bottom w:w="50" w:type="dxa"/>
              <w:right w:w="80" w:type="dxa"/>
            </w:tcMar>
          </w:tcPr>
          <w:p w14:paraId="4651230C"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691AC8D4" w14:textId="77777777" w:rsidTr="004A45DB">
        <w:trPr>
          <w:cantSplit/>
          <w:jc w:val="center"/>
        </w:trPr>
        <w:tc>
          <w:tcPr>
            <w:tcW w:w="418" w:type="dxa"/>
            <w:shd w:val="clear" w:color="auto" w:fill="auto"/>
            <w:tcMar>
              <w:top w:w="50" w:type="dxa"/>
              <w:left w:w="80" w:type="dxa"/>
              <w:bottom w:w="50" w:type="dxa"/>
              <w:right w:w="80" w:type="dxa"/>
            </w:tcMar>
          </w:tcPr>
          <w:p w14:paraId="5365B86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26</w:t>
            </w:r>
          </w:p>
        </w:tc>
        <w:tc>
          <w:tcPr>
            <w:tcW w:w="655" w:type="dxa"/>
            <w:shd w:val="clear" w:color="auto" w:fill="auto"/>
            <w:tcMar>
              <w:top w:w="50" w:type="dxa"/>
              <w:left w:w="80" w:type="dxa"/>
              <w:bottom w:w="50" w:type="dxa"/>
              <w:right w:w="80" w:type="dxa"/>
            </w:tcMar>
          </w:tcPr>
          <w:p w14:paraId="0060B83E"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3.10.1</w:t>
            </w:r>
          </w:p>
        </w:tc>
        <w:tc>
          <w:tcPr>
            <w:tcW w:w="6845" w:type="dxa"/>
            <w:shd w:val="clear" w:color="auto" w:fill="auto"/>
            <w:tcMar>
              <w:top w:w="50" w:type="dxa"/>
              <w:left w:w="80" w:type="dxa"/>
              <w:bottom w:w="50" w:type="dxa"/>
              <w:right w:w="80" w:type="dxa"/>
            </w:tcMar>
          </w:tcPr>
          <w:p w14:paraId="1988CE0F"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Амбулаторное ветеринарное обслуживание</w:t>
            </w:r>
          </w:p>
        </w:tc>
        <w:tc>
          <w:tcPr>
            <w:tcW w:w="2215" w:type="dxa"/>
            <w:shd w:val="clear" w:color="auto" w:fill="auto"/>
            <w:tcMar>
              <w:top w:w="50" w:type="dxa"/>
              <w:left w:w="80" w:type="dxa"/>
              <w:bottom w:w="50" w:type="dxa"/>
              <w:right w:w="80" w:type="dxa"/>
            </w:tcMar>
          </w:tcPr>
          <w:p w14:paraId="3055DD6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53F6F4B5" w14:textId="77777777" w:rsidTr="004A45DB">
        <w:trPr>
          <w:cantSplit/>
          <w:jc w:val="center"/>
        </w:trPr>
        <w:tc>
          <w:tcPr>
            <w:tcW w:w="418" w:type="dxa"/>
            <w:shd w:val="clear" w:color="auto" w:fill="auto"/>
            <w:tcMar>
              <w:top w:w="50" w:type="dxa"/>
              <w:left w:w="80" w:type="dxa"/>
              <w:bottom w:w="50" w:type="dxa"/>
              <w:right w:w="80" w:type="dxa"/>
            </w:tcMar>
          </w:tcPr>
          <w:p w14:paraId="43976354"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27</w:t>
            </w:r>
          </w:p>
        </w:tc>
        <w:tc>
          <w:tcPr>
            <w:tcW w:w="655" w:type="dxa"/>
            <w:shd w:val="clear" w:color="auto" w:fill="auto"/>
            <w:tcMar>
              <w:top w:w="50" w:type="dxa"/>
              <w:left w:w="80" w:type="dxa"/>
              <w:bottom w:w="50" w:type="dxa"/>
              <w:right w:w="80" w:type="dxa"/>
            </w:tcMar>
          </w:tcPr>
          <w:p w14:paraId="21CA6017"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3.10.2</w:t>
            </w:r>
          </w:p>
        </w:tc>
        <w:tc>
          <w:tcPr>
            <w:tcW w:w="6845" w:type="dxa"/>
            <w:shd w:val="clear" w:color="auto" w:fill="auto"/>
            <w:tcMar>
              <w:top w:w="50" w:type="dxa"/>
              <w:left w:w="80" w:type="dxa"/>
              <w:bottom w:w="50" w:type="dxa"/>
              <w:right w:w="80" w:type="dxa"/>
            </w:tcMar>
          </w:tcPr>
          <w:p w14:paraId="6BD50C4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Приюты для животных</w:t>
            </w:r>
          </w:p>
        </w:tc>
        <w:tc>
          <w:tcPr>
            <w:tcW w:w="2215" w:type="dxa"/>
            <w:shd w:val="clear" w:color="auto" w:fill="auto"/>
            <w:tcMar>
              <w:top w:w="50" w:type="dxa"/>
              <w:left w:w="80" w:type="dxa"/>
              <w:bottom w:w="50" w:type="dxa"/>
              <w:right w:w="80" w:type="dxa"/>
            </w:tcMar>
          </w:tcPr>
          <w:p w14:paraId="6744C2ED"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76258F" w:rsidRPr="00CE07BF" w14:paraId="2DFA7A57" w14:textId="77777777" w:rsidTr="004A45DB">
        <w:trPr>
          <w:cantSplit/>
          <w:jc w:val="center"/>
        </w:trPr>
        <w:tc>
          <w:tcPr>
            <w:tcW w:w="418" w:type="dxa"/>
            <w:shd w:val="clear" w:color="auto" w:fill="auto"/>
            <w:tcMar>
              <w:top w:w="50" w:type="dxa"/>
              <w:left w:w="80" w:type="dxa"/>
              <w:bottom w:w="50" w:type="dxa"/>
              <w:right w:w="80" w:type="dxa"/>
            </w:tcMar>
          </w:tcPr>
          <w:p w14:paraId="4416B23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28</w:t>
            </w:r>
          </w:p>
        </w:tc>
        <w:tc>
          <w:tcPr>
            <w:tcW w:w="655" w:type="dxa"/>
            <w:shd w:val="clear" w:color="auto" w:fill="auto"/>
            <w:tcMar>
              <w:top w:w="50" w:type="dxa"/>
              <w:left w:w="80" w:type="dxa"/>
              <w:bottom w:w="50" w:type="dxa"/>
              <w:right w:w="80" w:type="dxa"/>
            </w:tcMar>
          </w:tcPr>
          <w:p w14:paraId="35BF1E54"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4.1</w:t>
            </w:r>
          </w:p>
        </w:tc>
        <w:tc>
          <w:tcPr>
            <w:tcW w:w="6845" w:type="dxa"/>
            <w:shd w:val="clear" w:color="auto" w:fill="auto"/>
            <w:tcMar>
              <w:top w:w="50" w:type="dxa"/>
              <w:left w:w="80" w:type="dxa"/>
              <w:bottom w:w="50" w:type="dxa"/>
              <w:right w:w="80" w:type="dxa"/>
            </w:tcMar>
          </w:tcPr>
          <w:p w14:paraId="7FFB412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Деловое управление</w:t>
            </w:r>
          </w:p>
        </w:tc>
        <w:tc>
          <w:tcPr>
            <w:tcW w:w="2215" w:type="dxa"/>
            <w:shd w:val="clear" w:color="auto" w:fill="auto"/>
            <w:tcMar>
              <w:top w:w="50" w:type="dxa"/>
              <w:left w:w="80" w:type="dxa"/>
              <w:bottom w:w="50" w:type="dxa"/>
              <w:right w:w="80" w:type="dxa"/>
            </w:tcMar>
          </w:tcPr>
          <w:p w14:paraId="64FF3754"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660CDB6D" w14:textId="77777777" w:rsidTr="004A45DB">
        <w:trPr>
          <w:cantSplit/>
          <w:jc w:val="center"/>
        </w:trPr>
        <w:tc>
          <w:tcPr>
            <w:tcW w:w="418" w:type="dxa"/>
            <w:shd w:val="clear" w:color="auto" w:fill="auto"/>
            <w:tcMar>
              <w:top w:w="50" w:type="dxa"/>
              <w:left w:w="80" w:type="dxa"/>
              <w:bottom w:w="50" w:type="dxa"/>
              <w:right w:w="80" w:type="dxa"/>
            </w:tcMar>
          </w:tcPr>
          <w:p w14:paraId="7D3439DD"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29</w:t>
            </w:r>
          </w:p>
        </w:tc>
        <w:tc>
          <w:tcPr>
            <w:tcW w:w="655" w:type="dxa"/>
            <w:shd w:val="clear" w:color="auto" w:fill="auto"/>
            <w:tcMar>
              <w:top w:w="50" w:type="dxa"/>
              <w:left w:w="80" w:type="dxa"/>
              <w:bottom w:w="50" w:type="dxa"/>
              <w:right w:w="80" w:type="dxa"/>
            </w:tcMar>
          </w:tcPr>
          <w:p w14:paraId="579CC074"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4.2</w:t>
            </w:r>
          </w:p>
        </w:tc>
        <w:tc>
          <w:tcPr>
            <w:tcW w:w="6845" w:type="dxa"/>
            <w:shd w:val="clear" w:color="auto" w:fill="auto"/>
            <w:tcMar>
              <w:top w:w="50" w:type="dxa"/>
              <w:left w:w="80" w:type="dxa"/>
              <w:bottom w:w="50" w:type="dxa"/>
              <w:right w:w="80" w:type="dxa"/>
            </w:tcMar>
          </w:tcPr>
          <w:p w14:paraId="33901502"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Объекты торговли (торговые центры, торгово-развлекательные центры и др.)</w:t>
            </w:r>
          </w:p>
        </w:tc>
        <w:tc>
          <w:tcPr>
            <w:tcW w:w="2215" w:type="dxa"/>
            <w:shd w:val="clear" w:color="auto" w:fill="auto"/>
            <w:tcMar>
              <w:top w:w="50" w:type="dxa"/>
              <w:left w:w="80" w:type="dxa"/>
              <w:bottom w:w="50" w:type="dxa"/>
              <w:right w:w="80" w:type="dxa"/>
            </w:tcMar>
          </w:tcPr>
          <w:p w14:paraId="3982B2A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2275EA50" w14:textId="77777777" w:rsidTr="004A45DB">
        <w:trPr>
          <w:cantSplit/>
          <w:jc w:val="center"/>
        </w:trPr>
        <w:tc>
          <w:tcPr>
            <w:tcW w:w="418" w:type="dxa"/>
            <w:shd w:val="clear" w:color="auto" w:fill="auto"/>
            <w:tcMar>
              <w:top w:w="50" w:type="dxa"/>
              <w:left w:w="80" w:type="dxa"/>
              <w:bottom w:w="50" w:type="dxa"/>
              <w:right w:w="80" w:type="dxa"/>
            </w:tcMar>
          </w:tcPr>
          <w:p w14:paraId="164AE33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30</w:t>
            </w:r>
          </w:p>
        </w:tc>
        <w:tc>
          <w:tcPr>
            <w:tcW w:w="655" w:type="dxa"/>
            <w:shd w:val="clear" w:color="auto" w:fill="auto"/>
            <w:tcMar>
              <w:top w:w="50" w:type="dxa"/>
              <w:left w:w="80" w:type="dxa"/>
              <w:bottom w:w="50" w:type="dxa"/>
              <w:right w:w="80" w:type="dxa"/>
            </w:tcMar>
          </w:tcPr>
          <w:p w14:paraId="51FC00DC"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4.3</w:t>
            </w:r>
          </w:p>
        </w:tc>
        <w:tc>
          <w:tcPr>
            <w:tcW w:w="6845" w:type="dxa"/>
            <w:shd w:val="clear" w:color="auto" w:fill="auto"/>
            <w:tcMar>
              <w:top w:w="50" w:type="dxa"/>
              <w:left w:w="80" w:type="dxa"/>
              <w:bottom w:w="50" w:type="dxa"/>
              <w:right w:w="80" w:type="dxa"/>
            </w:tcMar>
          </w:tcPr>
          <w:p w14:paraId="4BB9DB20"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Рынки</w:t>
            </w:r>
          </w:p>
        </w:tc>
        <w:tc>
          <w:tcPr>
            <w:tcW w:w="2215" w:type="dxa"/>
            <w:shd w:val="clear" w:color="auto" w:fill="auto"/>
            <w:tcMar>
              <w:top w:w="50" w:type="dxa"/>
              <w:left w:w="80" w:type="dxa"/>
              <w:bottom w:w="50" w:type="dxa"/>
              <w:right w:w="80" w:type="dxa"/>
            </w:tcMar>
          </w:tcPr>
          <w:p w14:paraId="3418475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2B10FECB" w14:textId="77777777" w:rsidTr="004A45DB">
        <w:trPr>
          <w:cantSplit/>
          <w:jc w:val="center"/>
        </w:trPr>
        <w:tc>
          <w:tcPr>
            <w:tcW w:w="418" w:type="dxa"/>
            <w:shd w:val="clear" w:color="auto" w:fill="auto"/>
            <w:tcMar>
              <w:top w:w="50" w:type="dxa"/>
              <w:left w:w="80" w:type="dxa"/>
              <w:bottom w:w="50" w:type="dxa"/>
              <w:right w:w="80" w:type="dxa"/>
            </w:tcMar>
          </w:tcPr>
          <w:p w14:paraId="20AAD5C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w:t>
            </w:r>
          </w:p>
        </w:tc>
        <w:tc>
          <w:tcPr>
            <w:tcW w:w="655" w:type="dxa"/>
            <w:shd w:val="clear" w:color="auto" w:fill="auto"/>
            <w:tcMar>
              <w:top w:w="50" w:type="dxa"/>
              <w:left w:w="80" w:type="dxa"/>
              <w:bottom w:w="50" w:type="dxa"/>
              <w:right w:w="80" w:type="dxa"/>
            </w:tcMar>
          </w:tcPr>
          <w:p w14:paraId="54D72D0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4.4</w:t>
            </w:r>
          </w:p>
        </w:tc>
        <w:tc>
          <w:tcPr>
            <w:tcW w:w="6845" w:type="dxa"/>
            <w:shd w:val="clear" w:color="auto" w:fill="auto"/>
            <w:tcMar>
              <w:top w:w="50" w:type="dxa"/>
              <w:left w:w="80" w:type="dxa"/>
              <w:bottom w:w="50" w:type="dxa"/>
              <w:right w:w="80" w:type="dxa"/>
            </w:tcMar>
          </w:tcPr>
          <w:p w14:paraId="5DE705D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Магазины</w:t>
            </w:r>
          </w:p>
        </w:tc>
        <w:tc>
          <w:tcPr>
            <w:tcW w:w="2215" w:type="dxa"/>
            <w:shd w:val="clear" w:color="auto" w:fill="auto"/>
            <w:tcMar>
              <w:top w:w="50" w:type="dxa"/>
              <w:left w:w="80" w:type="dxa"/>
              <w:bottom w:w="50" w:type="dxa"/>
              <w:right w:w="80" w:type="dxa"/>
            </w:tcMar>
          </w:tcPr>
          <w:p w14:paraId="02D7C79A"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12F507C1" w14:textId="77777777" w:rsidTr="004A45DB">
        <w:trPr>
          <w:cantSplit/>
          <w:jc w:val="center"/>
        </w:trPr>
        <w:tc>
          <w:tcPr>
            <w:tcW w:w="418" w:type="dxa"/>
            <w:shd w:val="clear" w:color="auto" w:fill="auto"/>
            <w:tcMar>
              <w:top w:w="50" w:type="dxa"/>
              <w:left w:w="80" w:type="dxa"/>
              <w:bottom w:w="50" w:type="dxa"/>
              <w:right w:w="80" w:type="dxa"/>
            </w:tcMar>
          </w:tcPr>
          <w:p w14:paraId="460B6CC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w:t>
            </w:r>
          </w:p>
        </w:tc>
        <w:tc>
          <w:tcPr>
            <w:tcW w:w="655" w:type="dxa"/>
            <w:shd w:val="clear" w:color="auto" w:fill="auto"/>
            <w:tcMar>
              <w:top w:w="50" w:type="dxa"/>
              <w:left w:w="80" w:type="dxa"/>
              <w:bottom w:w="50" w:type="dxa"/>
              <w:right w:w="80" w:type="dxa"/>
            </w:tcMar>
          </w:tcPr>
          <w:p w14:paraId="3F59775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4.5</w:t>
            </w:r>
          </w:p>
        </w:tc>
        <w:tc>
          <w:tcPr>
            <w:tcW w:w="6845" w:type="dxa"/>
            <w:shd w:val="clear" w:color="auto" w:fill="auto"/>
            <w:tcMar>
              <w:top w:w="50" w:type="dxa"/>
              <w:left w:w="80" w:type="dxa"/>
              <w:bottom w:w="50" w:type="dxa"/>
              <w:right w:w="80" w:type="dxa"/>
            </w:tcMar>
          </w:tcPr>
          <w:p w14:paraId="66435AE1"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Банковская и страховая деятельность</w:t>
            </w:r>
          </w:p>
        </w:tc>
        <w:tc>
          <w:tcPr>
            <w:tcW w:w="2215" w:type="dxa"/>
            <w:shd w:val="clear" w:color="auto" w:fill="auto"/>
            <w:tcMar>
              <w:top w:w="50" w:type="dxa"/>
              <w:left w:w="80" w:type="dxa"/>
              <w:bottom w:w="50" w:type="dxa"/>
              <w:right w:w="80" w:type="dxa"/>
            </w:tcMar>
          </w:tcPr>
          <w:p w14:paraId="41025EA0"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781AD974" w14:textId="77777777" w:rsidTr="004A45DB">
        <w:trPr>
          <w:cantSplit/>
          <w:jc w:val="center"/>
        </w:trPr>
        <w:tc>
          <w:tcPr>
            <w:tcW w:w="418" w:type="dxa"/>
            <w:shd w:val="clear" w:color="auto" w:fill="auto"/>
            <w:tcMar>
              <w:top w:w="50" w:type="dxa"/>
              <w:left w:w="80" w:type="dxa"/>
              <w:bottom w:w="50" w:type="dxa"/>
              <w:right w:w="80" w:type="dxa"/>
            </w:tcMar>
          </w:tcPr>
          <w:p w14:paraId="5D37329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33</w:t>
            </w:r>
          </w:p>
        </w:tc>
        <w:tc>
          <w:tcPr>
            <w:tcW w:w="655" w:type="dxa"/>
            <w:shd w:val="clear" w:color="auto" w:fill="auto"/>
            <w:tcMar>
              <w:top w:w="50" w:type="dxa"/>
              <w:left w:w="80" w:type="dxa"/>
              <w:bottom w:w="50" w:type="dxa"/>
              <w:right w:w="80" w:type="dxa"/>
            </w:tcMar>
          </w:tcPr>
          <w:p w14:paraId="299D46B1"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4.6</w:t>
            </w:r>
          </w:p>
        </w:tc>
        <w:tc>
          <w:tcPr>
            <w:tcW w:w="6845" w:type="dxa"/>
            <w:shd w:val="clear" w:color="auto" w:fill="auto"/>
            <w:tcMar>
              <w:top w:w="50" w:type="dxa"/>
              <w:left w:w="80" w:type="dxa"/>
              <w:bottom w:w="50" w:type="dxa"/>
              <w:right w:w="80" w:type="dxa"/>
            </w:tcMar>
          </w:tcPr>
          <w:p w14:paraId="11ADBABD"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Общественное питание</w:t>
            </w:r>
          </w:p>
        </w:tc>
        <w:tc>
          <w:tcPr>
            <w:tcW w:w="2215" w:type="dxa"/>
            <w:shd w:val="clear" w:color="auto" w:fill="auto"/>
            <w:tcMar>
              <w:top w:w="50" w:type="dxa"/>
              <w:left w:w="80" w:type="dxa"/>
              <w:bottom w:w="50" w:type="dxa"/>
              <w:right w:w="80" w:type="dxa"/>
            </w:tcMar>
          </w:tcPr>
          <w:p w14:paraId="50E18E3F"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583F8F7A" w14:textId="77777777" w:rsidTr="004A45DB">
        <w:trPr>
          <w:cantSplit/>
          <w:jc w:val="center"/>
        </w:trPr>
        <w:tc>
          <w:tcPr>
            <w:tcW w:w="418" w:type="dxa"/>
            <w:shd w:val="clear" w:color="auto" w:fill="auto"/>
            <w:tcMar>
              <w:top w:w="50" w:type="dxa"/>
              <w:left w:w="80" w:type="dxa"/>
              <w:bottom w:w="50" w:type="dxa"/>
              <w:right w:w="80" w:type="dxa"/>
            </w:tcMar>
          </w:tcPr>
          <w:p w14:paraId="39153DCA"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34</w:t>
            </w:r>
          </w:p>
        </w:tc>
        <w:tc>
          <w:tcPr>
            <w:tcW w:w="655" w:type="dxa"/>
            <w:shd w:val="clear" w:color="auto" w:fill="auto"/>
            <w:tcMar>
              <w:top w:w="50" w:type="dxa"/>
              <w:left w:w="80" w:type="dxa"/>
              <w:bottom w:w="50" w:type="dxa"/>
              <w:right w:w="80" w:type="dxa"/>
            </w:tcMar>
          </w:tcPr>
          <w:p w14:paraId="7EF03197"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4.7</w:t>
            </w:r>
          </w:p>
        </w:tc>
        <w:tc>
          <w:tcPr>
            <w:tcW w:w="6845" w:type="dxa"/>
            <w:shd w:val="clear" w:color="auto" w:fill="auto"/>
            <w:tcMar>
              <w:top w:w="50" w:type="dxa"/>
              <w:left w:w="80" w:type="dxa"/>
              <w:bottom w:w="50" w:type="dxa"/>
              <w:right w:w="80" w:type="dxa"/>
            </w:tcMar>
          </w:tcPr>
          <w:p w14:paraId="5FAB6B6F"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Гостиничное обслуживание</w:t>
            </w:r>
          </w:p>
        </w:tc>
        <w:tc>
          <w:tcPr>
            <w:tcW w:w="2215" w:type="dxa"/>
            <w:shd w:val="clear" w:color="auto" w:fill="auto"/>
            <w:tcMar>
              <w:top w:w="50" w:type="dxa"/>
              <w:left w:w="80" w:type="dxa"/>
              <w:bottom w:w="50" w:type="dxa"/>
              <w:right w:w="80" w:type="dxa"/>
            </w:tcMar>
          </w:tcPr>
          <w:p w14:paraId="4E456BA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45551133" w14:textId="77777777" w:rsidTr="004A45DB">
        <w:trPr>
          <w:cantSplit/>
          <w:jc w:val="center"/>
        </w:trPr>
        <w:tc>
          <w:tcPr>
            <w:tcW w:w="418" w:type="dxa"/>
            <w:shd w:val="clear" w:color="auto" w:fill="auto"/>
            <w:tcMar>
              <w:top w:w="50" w:type="dxa"/>
              <w:left w:w="80" w:type="dxa"/>
              <w:bottom w:w="50" w:type="dxa"/>
              <w:right w:w="80" w:type="dxa"/>
            </w:tcMar>
          </w:tcPr>
          <w:p w14:paraId="197022CD"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35</w:t>
            </w:r>
          </w:p>
        </w:tc>
        <w:tc>
          <w:tcPr>
            <w:tcW w:w="655" w:type="dxa"/>
            <w:shd w:val="clear" w:color="auto" w:fill="auto"/>
            <w:tcMar>
              <w:top w:w="50" w:type="dxa"/>
              <w:left w:w="80" w:type="dxa"/>
              <w:bottom w:w="50" w:type="dxa"/>
              <w:right w:w="80" w:type="dxa"/>
            </w:tcMar>
          </w:tcPr>
          <w:p w14:paraId="7DF3C007"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4.8.2</w:t>
            </w:r>
          </w:p>
        </w:tc>
        <w:tc>
          <w:tcPr>
            <w:tcW w:w="6845" w:type="dxa"/>
            <w:shd w:val="clear" w:color="auto" w:fill="auto"/>
            <w:tcMar>
              <w:top w:w="50" w:type="dxa"/>
              <w:left w:w="80" w:type="dxa"/>
              <w:bottom w:w="50" w:type="dxa"/>
              <w:right w:w="80" w:type="dxa"/>
            </w:tcMar>
          </w:tcPr>
          <w:p w14:paraId="0B1AB72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Проведение азартных игр</w:t>
            </w:r>
          </w:p>
        </w:tc>
        <w:tc>
          <w:tcPr>
            <w:tcW w:w="2215" w:type="dxa"/>
            <w:shd w:val="clear" w:color="auto" w:fill="auto"/>
            <w:tcMar>
              <w:top w:w="50" w:type="dxa"/>
              <w:left w:w="80" w:type="dxa"/>
              <w:bottom w:w="50" w:type="dxa"/>
              <w:right w:w="80" w:type="dxa"/>
            </w:tcMar>
          </w:tcPr>
          <w:p w14:paraId="1AF1B26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08442061" w14:textId="77777777" w:rsidTr="004A45DB">
        <w:trPr>
          <w:cantSplit/>
          <w:jc w:val="center"/>
        </w:trPr>
        <w:tc>
          <w:tcPr>
            <w:tcW w:w="418" w:type="dxa"/>
            <w:shd w:val="clear" w:color="auto" w:fill="auto"/>
            <w:tcMar>
              <w:top w:w="50" w:type="dxa"/>
              <w:left w:w="80" w:type="dxa"/>
              <w:bottom w:w="50" w:type="dxa"/>
              <w:right w:w="80" w:type="dxa"/>
            </w:tcMar>
          </w:tcPr>
          <w:p w14:paraId="6B81A2D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36</w:t>
            </w:r>
          </w:p>
        </w:tc>
        <w:tc>
          <w:tcPr>
            <w:tcW w:w="655" w:type="dxa"/>
            <w:shd w:val="clear" w:color="auto" w:fill="auto"/>
            <w:tcMar>
              <w:top w:w="50" w:type="dxa"/>
              <w:left w:w="80" w:type="dxa"/>
              <w:bottom w:w="50" w:type="dxa"/>
              <w:right w:w="80" w:type="dxa"/>
            </w:tcMar>
          </w:tcPr>
          <w:p w14:paraId="67505590"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4.9.1.2</w:t>
            </w:r>
          </w:p>
        </w:tc>
        <w:tc>
          <w:tcPr>
            <w:tcW w:w="6845" w:type="dxa"/>
            <w:shd w:val="clear" w:color="auto" w:fill="auto"/>
            <w:tcMar>
              <w:top w:w="50" w:type="dxa"/>
              <w:left w:w="80" w:type="dxa"/>
              <w:bottom w:w="50" w:type="dxa"/>
              <w:right w:w="80" w:type="dxa"/>
            </w:tcMar>
          </w:tcPr>
          <w:p w14:paraId="0FEF582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Обеспечение дорожного отдыха</w:t>
            </w:r>
          </w:p>
        </w:tc>
        <w:tc>
          <w:tcPr>
            <w:tcW w:w="2215" w:type="dxa"/>
            <w:shd w:val="clear" w:color="auto" w:fill="auto"/>
            <w:tcMar>
              <w:top w:w="50" w:type="dxa"/>
              <w:left w:w="80" w:type="dxa"/>
              <w:bottom w:w="50" w:type="dxa"/>
              <w:right w:w="80" w:type="dxa"/>
            </w:tcMar>
          </w:tcPr>
          <w:p w14:paraId="6C154D51"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76258F" w:rsidRPr="00CE07BF" w14:paraId="0A789AE6" w14:textId="77777777" w:rsidTr="004A45DB">
        <w:trPr>
          <w:cantSplit/>
          <w:jc w:val="center"/>
        </w:trPr>
        <w:tc>
          <w:tcPr>
            <w:tcW w:w="418" w:type="dxa"/>
            <w:shd w:val="clear" w:color="auto" w:fill="auto"/>
            <w:tcMar>
              <w:top w:w="50" w:type="dxa"/>
              <w:left w:w="80" w:type="dxa"/>
              <w:bottom w:w="50" w:type="dxa"/>
              <w:right w:w="80" w:type="dxa"/>
            </w:tcMar>
          </w:tcPr>
          <w:p w14:paraId="389AD7C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37</w:t>
            </w:r>
          </w:p>
        </w:tc>
        <w:tc>
          <w:tcPr>
            <w:tcW w:w="655" w:type="dxa"/>
            <w:shd w:val="clear" w:color="auto" w:fill="auto"/>
            <w:tcMar>
              <w:top w:w="50" w:type="dxa"/>
              <w:left w:w="80" w:type="dxa"/>
              <w:bottom w:w="50" w:type="dxa"/>
              <w:right w:w="80" w:type="dxa"/>
            </w:tcMar>
          </w:tcPr>
          <w:p w14:paraId="275472B1"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4.9.1.3</w:t>
            </w:r>
          </w:p>
        </w:tc>
        <w:tc>
          <w:tcPr>
            <w:tcW w:w="6845" w:type="dxa"/>
            <w:shd w:val="clear" w:color="auto" w:fill="auto"/>
            <w:tcMar>
              <w:top w:w="50" w:type="dxa"/>
              <w:left w:w="80" w:type="dxa"/>
              <w:bottom w:w="50" w:type="dxa"/>
              <w:right w:w="80" w:type="dxa"/>
            </w:tcMar>
          </w:tcPr>
          <w:p w14:paraId="6DC0A6C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Автомобильные мойки</w:t>
            </w:r>
          </w:p>
        </w:tc>
        <w:tc>
          <w:tcPr>
            <w:tcW w:w="2215" w:type="dxa"/>
            <w:shd w:val="clear" w:color="auto" w:fill="auto"/>
            <w:tcMar>
              <w:top w:w="50" w:type="dxa"/>
              <w:left w:w="80" w:type="dxa"/>
              <w:bottom w:w="50" w:type="dxa"/>
              <w:right w:w="80" w:type="dxa"/>
            </w:tcMar>
          </w:tcPr>
          <w:p w14:paraId="12CAD5C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76258F" w:rsidRPr="00CE07BF" w14:paraId="5B079077" w14:textId="77777777" w:rsidTr="004A45DB">
        <w:trPr>
          <w:cantSplit/>
          <w:jc w:val="center"/>
        </w:trPr>
        <w:tc>
          <w:tcPr>
            <w:tcW w:w="418" w:type="dxa"/>
            <w:shd w:val="clear" w:color="auto" w:fill="auto"/>
            <w:tcMar>
              <w:top w:w="50" w:type="dxa"/>
              <w:left w:w="80" w:type="dxa"/>
              <w:bottom w:w="50" w:type="dxa"/>
              <w:right w:w="80" w:type="dxa"/>
            </w:tcMar>
          </w:tcPr>
          <w:p w14:paraId="4FDB2E57"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38</w:t>
            </w:r>
          </w:p>
        </w:tc>
        <w:tc>
          <w:tcPr>
            <w:tcW w:w="655" w:type="dxa"/>
            <w:shd w:val="clear" w:color="auto" w:fill="auto"/>
            <w:tcMar>
              <w:top w:w="50" w:type="dxa"/>
              <w:left w:w="80" w:type="dxa"/>
              <w:bottom w:w="50" w:type="dxa"/>
              <w:right w:w="80" w:type="dxa"/>
            </w:tcMar>
          </w:tcPr>
          <w:p w14:paraId="268D8FB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4.9.1.4</w:t>
            </w:r>
          </w:p>
        </w:tc>
        <w:tc>
          <w:tcPr>
            <w:tcW w:w="6845" w:type="dxa"/>
            <w:shd w:val="clear" w:color="auto" w:fill="auto"/>
            <w:tcMar>
              <w:top w:w="50" w:type="dxa"/>
              <w:left w:w="80" w:type="dxa"/>
              <w:bottom w:w="50" w:type="dxa"/>
              <w:right w:w="80" w:type="dxa"/>
            </w:tcMar>
          </w:tcPr>
          <w:p w14:paraId="1FCECCE7"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Ремонт автомобилей</w:t>
            </w:r>
          </w:p>
        </w:tc>
        <w:tc>
          <w:tcPr>
            <w:tcW w:w="2215" w:type="dxa"/>
            <w:shd w:val="clear" w:color="auto" w:fill="auto"/>
            <w:tcMar>
              <w:top w:w="50" w:type="dxa"/>
              <w:left w:w="80" w:type="dxa"/>
              <w:bottom w:w="50" w:type="dxa"/>
              <w:right w:w="80" w:type="dxa"/>
            </w:tcMar>
          </w:tcPr>
          <w:p w14:paraId="5B976B98"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76258F" w:rsidRPr="00CE07BF" w14:paraId="6E05C366" w14:textId="77777777" w:rsidTr="004A45DB">
        <w:trPr>
          <w:cantSplit/>
          <w:jc w:val="center"/>
        </w:trPr>
        <w:tc>
          <w:tcPr>
            <w:tcW w:w="418" w:type="dxa"/>
            <w:shd w:val="clear" w:color="auto" w:fill="auto"/>
            <w:tcMar>
              <w:top w:w="50" w:type="dxa"/>
              <w:left w:w="80" w:type="dxa"/>
              <w:bottom w:w="50" w:type="dxa"/>
              <w:right w:w="80" w:type="dxa"/>
            </w:tcMar>
          </w:tcPr>
          <w:p w14:paraId="4C3E14CC"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39</w:t>
            </w:r>
          </w:p>
        </w:tc>
        <w:tc>
          <w:tcPr>
            <w:tcW w:w="655" w:type="dxa"/>
            <w:shd w:val="clear" w:color="auto" w:fill="auto"/>
            <w:tcMar>
              <w:top w:w="50" w:type="dxa"/>
              <w:left w:w="80" w:type="dxa"/>
              <w:bottom w:w="50" w:type="dxa"/>
              <w:right w:w="80" w:type="dxa"/>
            </w:tcMar>
          </w:tcPr>
          <w:p w14:paraId="04B0C1B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4.10</w:t>
            </w:r>
          </w:p>
        </w:tc>
        <w:tc>
          <w:tcPr>
            <w:tcW w:w="6845" w:type="dxa"/>
            <w:shd w:val="clear" w:color="auto" w:fill="auto"/>
            <w:tcMar>
              <w:top w:w="50" w:type="dxa"/>
              <w:left w:w="80" w:type="dxa"/>
              <w:bottom w:w="50" w:type="dxa"/>
              <w:right w:w="80" w:type="dxa"/>
            </w:tcMar>
          </w:tcPr>
          <w:p w14:paraId="0C04104D"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Выставочно-ярмарочная деятельность</w:t>
            </w:r>
          </w:p>
        </w:tc>
        <w:tc>
          <w:tcPr>
            <w:tcW w:w="2215" w:type="dxa"/>
            <w:shd w:val="clear" w:color="auto" w:fill="auto"/>
            <w:tcMar>
              <w:top w:w="50" w:type="dxa"/>
              <w:left w:w="80" w:type="dxa"/>
              <w:bottom w:w="50" w:type="dxa"/>
              <w:right w:w="80" w:type="dxa"/>
            </w:tcMar>
          </w:tcPr>
          <w:p w14:paraId="12F221C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0A609C3A" w14:textId="77777777" w:rsidTr="004A45DB">
        <w:trPr>
          <w:cantSplit/>
          <w:jc w:val="center"/>
        </w:trPr>
        <w:tc>
          <w:tcPr>
            <w:tcW w:w="418" w:type="dxa"/>
            <w:shd w:val="clear" w:color="auto" w:fill="auto"/>
            <w:tcMar>
              <w:top w:w="50" w:type="dxa"/>
              <w:left w:w="80" w:type="dxa"/>
              <w:bottom w:w="50" w:type="dxa"/>
              <w:right w:w="80" w:type="dxa"/>
            </w:tcMar>
          </w:tcPr>
          <w:p w14:paraId="6E261B8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40</w:t>
            </w:r>
          </w:p>
        </w:tc>
        <w:tc>
          <w:tcPr>
            <w:tcW w:w="655" w:type="dxa"/>
            <w:shd w:val="clear" w:color="auto" w:fill="auto"/>
            <w:tcMar>
              <w:top w:w="50" w:type="dxa"/>
              <w:left w:w="80" w:type="dxa"/>
              <w:bottom w:w="50" w:type="dxa"/>
              <w:right w:w="80" w:type="dxa"/>
            </w:tcMar>
          </w:tcPr>
          <w:p w14:paraId="46FB3DCC"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5.1.2</w:t>
            </w:r>
          </w:p>
        </w:tc>
        <w:tc>
          <w:tcPr>
            <w:tcW w:w="6845" w:type="dxa"/>
            <w:shd w:val="clear" w:color="auto" w:fill="auto"/>
            <w:tcMar>
              <w:top w:w="50" w:type="dxa"/>
              <w:left w:w="80" w:type="dxa"/>
              <w:bottom w:w="50" w:type="dxa"/>
              <w:right w:w="80" w:type="dxa"/>
            </w:tcMar>
          </w:tcPr>
          <w:p w14:paraId="2F7E8BA9"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Обеспечение занятий спортом в помещениях</w:t>
            </w:r>
          </w:p>
        </w:tc>
        <w:tc>
          <w:tcPr>
            <w:tcW w:w="2215" w:type="dxa"/>
            <w:shd w:val="clear" w:color="auto" w:fill="auto"/>
            <w:tcMar>
              <w:top w:w="50" w:type="dxa"/>
              <w:left w:w="80" w:type="dxa"/>
              <w:bottom w:w="50" w:type="dxa"/>
              <w:right w:w="80" w:type="dxa"/>
            </w:tcMar>
          </w:tcPr>
          <w:p w14:paraId="24C08FFD"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58375F9D" w14:textId="77777777" w:rsidTr="004A45DB">
        <w:trPr>
          <w:cantSplit/>
          <w:jc w:val="center"/>
        </w:trPr>
        <w:tc>
          <w:tcPr>
            <w:tcW w:w="418" w:type="dxa"/>
            <w:shd w:val="clear" w:color="auto" w:fill="auto"/>
            <w:tcMar>
              <w:top w:w="50" w:type="dxa"/>
              <w:left w:w="80" w:type="dxa"/>
              <w:bottom w:w="50" w:type="dxa"/>
              <w:right w:w="80" w:type="dxa"/>
            </w:tcMar>
          </w:tcPr>
          <w:p w14:paraId="37562334"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41</w:t>
            </w:r>
          </w:p>
        </w:tc>
        <w:tc>
          <w:tcPr>
            <w:tcW w:w="655" w:type="dxa"/>
            <w:shd w:val="clear" w:color="auto" w:fill="auto"/>
            <w:tcMar>
              <w:top w:w="50" w:type="dxa"/>
              <w:left w:w="80" w:type="dxa"/>
              <w:bottom w:w="50" w:type="dxa"/>
              <w:right w:w="80" w:type="dxa"/>
            </w:tcMar>
          </w:tcPr>
          <w:p w14:paraId="7E915C5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5.2.1</w:t>
            </w:r>
          </w:p>
        </w:tc>
        <w:tc>
          <w:tcPr>
            <w:tcW w:w="6845" w:type="dxa"/>
            <w:shd w:val="clear" w:color="auto" w:fill="auto"/>
            <w:tcMar>
              <w:top w:w="50" w:type="dxa"/>
              <w:left w:w="80" w:type="dxa"/>
              <w:bottom w:w="50" w:type="dxa"/>
              <w:right w:w="80" w:type="dxa"/>
            </w:tcMar>
          </w:tcPr>
          <w:p w14:paraId="298FE59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Туристическое обслуживание</w:t>
            </w:r>
          </w:p>
        </w:tc>
        <w:tc>
          <w:tcPr>
            <w:tcW w:w="2215" w:type="dxa"/>
            <w:shd w:val="clear" w:color="auto" w:fill="auto"/>
            <w:tcMar>
              <w:top w:w="50" w:type="dxa"/>
              <w:left w:w="80" w:type="dxa"/>
              <w:bottom w:w="50" w:type="dxa"/>
              <w:right w:w="80" w:type="dxa"/>
            </w:tcMar>
          </w:tcPr>
          <w:p w14:paraId="1066F0FA"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6EEEEBB8" w14:textId="77777777" w:rsidTr="004A45DB">
        <w:trPr>
          <w:cantSplit/>
          <w:jc w:val="center"/>
        </w:trPr>
        <w:tc>
          <w:tcPr>
            <w:tcW w:w="418" w:type="dxa"/>
            <w:shd w:val="clear" w:color="auto" w:fill="auto"/>
            <w:tcMar>
              <w:top w:w="50" w:type="dxa"/>
              <w:left w:w="80" w:type="dxa"/>
              <w:bottom w:w="50" w:type="dxa"/>
              <w:right w:w="80" w:type="dxa"/>
            </w:tcMar>
          </w:tcPr>
          <w:p w14:paraId="5F5BFE1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42</w:t>
            </w:r>
          </w:p>
        </w:tc>
        <w:tc>
          <w:tcPr>
            <w:tcW w:w="655" w:type="dxa"/>
            <w:shd w:val="clear" w:color="auto" w:fill="auto"/>
            <w:tcMar>
              <w:top w:w="50" w:type="dxa"/>
              <w:left w:w="80" w:type="dxa"/>
              <w:bottom w:w="50" w:type="dxa"/>
              <w:right w:w="80" w:type="dxa"/>
            </w:tcMar>
          </w:tcPr>
          <w:p w14:paraId="672FECC8"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6.9</w:t>
            </w:r>
          </w:p>
        </w:tc>
        <w:tc>
          <w:tcPr>
            <w:tcW w:w="6845" w:type="dxa"/>
            <w:shd w:val="clear" w:color="auto" w:fill="auto"/>
            <w:tcMar>
              <w:top w:w="50" w:type="dxa"/>
              <w:left w:w="80" w:type="dxa"/>
              <w:bottom w:w="50" w:type="dxa"/>
              <w:right w:w="80" w:type="dxa"/>
            </w:tcMar>
          </w:tcPr>
          <w:p w14:paraId="349B9D7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Склад</w:t>
            </w:r>
          </w:p>
        </w:tc>
        <w:tc>
          <w:tcPr>
            <w:tcW w:w="2215" w:type="dxa"/>
            <w:shd w:val="clear" w:color="auto" w:fill="auto"/>
            <w:tcMar>
              <w:top w:w="50" w:type="dxa"/>
              <w:left w:w="80" w:type="dxa"/>
              <w:bottom w:w="50" w:type="dxa"/>
              <w:right w:w="80" w:type="dxa"/>
            </w:tcMar>
          </w:tcPr>
          <w:p w14:paraId="50F555F1"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76258F" w:rsidRPr="00CE07BF" w14:paraId="666B2784" w14:textId="77777777" w:rsidTr="004A45DB">
        <w:trPr>
          <w:cantSplit/>
          <w:jc w:val="center"/>
        </w:trPr>
        <w:tc>
          <w:tcPr>
            <w:tcW w:w="418" w:type="dxa"/>
            <w:shd w:val="clear" w:color="auto" w:fill="auto"/>
            <w:tcMar>
              <w:top w:w="50" w:type="dxa"/>
              <w:left w:w="80" w:type="dxa"/>
              <w:bottom w:w="50" w:type="dxa"/>
              <w:right w:w="80" w:type="dxa"/>
            </w:tcMar>
          </w:tcPr>
          <w:p w14:paraId="5ED5E4A2"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43</w:t>
            </w:r>
          </w:p>
        </w:tc>
        <w:tc>
          <w:tcPr>
            <w:tcW w:w="655" w:type="dxa"/>
            <w:shd w:val="clear" w:color="auto" w:fill="auto"/>
            <w:tcMar>
              <w:top w:w="50" w:type="dxa"/>
              <w:left w:w="80" w:type="dxa"/>
              <w:bottom w:w="50" w:type="dxa"/>
              <w:right w:w="80" w:type="dxa"/>
            </w:tcMar>
          </w:tcPr>
          <w:p w14:paraId="4EB0FF2E"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6.12</w:t>
            </w:r>
          </w:p>
        </w:tc>
        <w:tc>
          <w:tcPr>
            <w:tcW w:w="6845" w:type="dxa"/>
            <w:shd w:val="clear" w:color="auto" w:fill="auto"/>
            <w:tcMar>
              <w:top w:w="50" w:type="dxa"/>
              <w:left w:w="80" w:type="dxa"/>
              <w:bottom w:w="50" w:type="dxa"/>
              <w:right w:w="80" w:type="dxa"/>
            </w:tcMar>
          </w:tcPr>
          <w:p w14:paraId="773A69DD"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Научно-производственная деятельность</w:t>
            </w:r>
          </w:p>
        </w:tc>
        <w:tc>
          <w:tcPr>
            <w:tcW w:w="2215" w:type="dxa"/>
            <w:shd w:val="clear" w:color="auto" w:fill="auto"/>
            <w:tcMar>
              <w:top w:w="50" w:type="dxa"/>
              <w:left w:w="80" w:type="dxa"/>
              <w:bottom w:w="50" w:type="dxa"/>
              <w:right w:w="80" w:type="dxa"/>
            </w:tcMar>
          </w:tcPr>
          <w:p w14:paraId="16FC418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558CAE15" w14:textId="77777777" w:rsidTr="004A45DB">
        <w:trPr>
          <w:cantSplit/>
          <w:jc w:val="center"/>
        </w:trPr>
        <w:tc>
          <w:tcPr>
            <w:tcW w:w="418" w:type="dxa"/>
            <w:shd w:val="clear" w:color="auto" w:fill="auto"/>
            <w:tcMar>
              <w:top w:w="50" w:type="dxa"/>
              <w:left w:w="80" w:type="dxa"/>
              <w:bottom w:w="50" w:type="dxa"/>
              <w:right w:w="80" w:type="dxa"/>
            </w:tcMar>
          </w:tcPr>
          <w:p w14:paraId="37D7F1BC"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44</w:t>
            </w:r>
          </w:p>
        </w:tc>
        <w:tc>
          <w:tcPr>
            <w:tcW w:w="655" w:type="dxa"/>
            <w:shd w:val="clear" w:color="auto" w:fill="auto"/>
            <w:tcMar>
              <w:top w:w="50" w:type="dxa"/>
              <w:left w:w="80" w:type="dxa"/>
              <w:bottom w:w="50" w:type="dxa"/>
              <w:right w:w="80" w:type="dxa"/>
            </w:tcMar>
          </w:tcPr>
          <w:p w14:paraId="726179A8"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8.3</w:t>
            </w:r>
          </w:p>
        </w:tc>
        <w:tc>
          <w:tcPr>
            <w:tcW w:w="6845" w:type="dxa"/>
            <w:shd w:val="clear" w:color="auto" w:fill="auto"/>
            <w:tcMar>
              <w:top w:w="50" w:type="dxa"/>
              <w:left w:w="80" w:type="dxa"/>
              <w:bottom w:w="50" w:type="dxa"/>
              <w:right w:w="80" w:type="dxa"/>
            </w:tcMar>
          </w:tcPr>
          <w:p w14:paraId="2085235C"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Обеспечение внутреннего правопорядка</w:t>
            </w:r>
          </w:p>
        </w:tc>
        <w:tc>
          <w:tcPr>
            <w:tcW w:w="2215" w:type="dxa"/>
            <w:shd w:val="clear" w:color="auto" w:fill="auto"/>
            <w:tcMar>
              <w:top w:w="50" w:type="dxa"/>
              <w:left w:w="80" w:type="dxa"/>
              <w:bottom w:w="50" w:type="dxa"/>
              <w:right w:w="80" w:type="dxa"/>
            </w:tcMar>
          </w:tcPr>
          <w:p w14:paraId="2EAA47AE"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3081227C" w14:textId="77777777" w:rsidTr="004A45DB">
        <w:trPr>
          <w:cantSplit/>
          <w:jc w:val="center"/>
        </w:trPr>
        <w:tc>
          <w:tcPr>
            <w:tcW w:w="418" w:type="dxa"/>
            <w:shd w:val="clear" w:color="auto" w:fill="auto"/>
            <w:tcMar>
              <w:top w:w="50" w:type="dxa"/>
              <w:left w:w="80" w:type="dxa"/>
              <w:bottom w:w="50" w:type="dxa"/>
              <w:right w:w="80" w:type="dxa"/>
            </w:tcMar>
          </w:tcPr>
          <w:p w14:paraId="10FF4D9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45</w:t>
            </w:r>
          </w:p>
        </w:tc>
        <w:tc>
          <w:tcPr>
            <w:tcW w:w="655" w:type="dxa"/>
            <w:shd w:val="clear" w:color="auto" w:fill="auto"/>
            <w:tcMar>
              <w:top w:w="50" w:type="dxa"/>
              <w:left w:w="80" w:type="dxa"/>
              <w:bottom w:w="50" w:type="dxa"/>
              <w:right w:w="80" w:type="dxa"/>
            </w:tcMar>
          </w:tcPr>
          <w:p w14:paraId="2D50A4A0"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9.2</w:t>
            </w:r>
          </w:p>
        </w:tc>
        <w:tc>
          <w:tcPr>
            <w:tcW w:w="6845" w:type="dxa"/>
            <w:shd w:val="clear" w:color="auto" w:fill="auto"/>
            <w:tcMar>
              <w:top w:w="50" w:type="dxa"/>
              <w:left w:w="80" w:type="dxa"/>
              <w:bottom w:w="50" w:type="dxa"/>
              <w:right w:w="80" w:type="dxa"/>
            </w:tcMar>
          </w:tcPr>
          <w:p w14:paraId="09C850E4"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Курортная деятельность</w:t>
            </w:r>
          </w:p>
        </w:tc>
        <w:tc>
          <w:tcPr>
            <w:tcW w:w="2215" w:type="dxa"/>
            <w:shd w:val="clear" w:color="auto" w:fill="auto"/>
            <w:tcMar>
              <w:top w:w="50" w:type="dxa"/>
              <w:left w:w="80" w:type="dxa"/>
              <w:bottom w:w="50" w:type="dxa"/>
              <w:right w:w="80" w:type="dxa"/>
            </w:tcMar>
          </w:tcPr>
          <w:p w14:paraId="64D3E83C"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76258F" w:rsidRPr="00CE07BF" w14:paraId="3B19E15A" w14:textId="77777777" w:rsidTr="004A45DB">
        <w:trPr>
          <w:cantSplit/>
          <w:jc w:val="center"/>
        </w:trPr>
        <w:tc>
          <w:tcPr>
            <w:tcW w:w="418" w:type="dxa"/>
            <w:shd w:val="clear" w:color="auto" w:fill="auto"/>
            <w:tcMar>
              <w:top w:w="50" w:type="dxa"/>
              <w:left w:w="80" w:type="dxa"/>
              <w:bottom w:w="50" w:type="dxa"/>
              <w:right w:w="80" w:type="dxa"/>
            </w:tcMar>
          </w:tcPr>
          <w:p w14:paraId="6514BCF8"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46</w:t>
            </w:r>
          </w:p>
        </w:tc>
        <w:tc>
          <w:tcPr>
            <w:tcW w:w="655" w:type="dxa"/>
            <w:shd w:val="clear" w:color="auto" w:fill="auto"/>
            <w:tcMar>
              <w:top w:w="50" w:type="dxa"/>
              <w:left w:w="80" w:type="dxa"/>
              <w:bottom w:w="50" w:type="dxa"/>
              <w:right w:w="80" w:type="dxa"/>
            </w:tcMar>
          </w:tcPr>
          <w:p w14:paraId="67A272B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9.2.1</w:t>
            </w:r>
          </w:p>
        </w:tc>
        <w:tc>
          <w:tcPr>
            <w:tcW w:w="6845" w:type="dxa"/>
            <w:shd w:val="clear" w:color="auto" w:fill="auto"/>
            <w:tcMar>
              <w:top w:w="50" w:type="dxa"/>
              <w:left w:w="80" w:type="dxa"/>
              <w:bottom w:w="50" w:type="dxa"/>
              <w:right w:w="80" w:type="dxa"/>
            </w:tcMar>
          </w:tcPr>
          <w:p w14:paraId="5E17197D"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Санаторная деятельность</w:t>
            </w:r>
          </w:p>
        </w:tc>
        <w:tc>
          <w:tcPr>
            <w:tcW w:w="2215" w:type="dxa"/>
            <w:shd w:val="clear" w:color="auto" w:fill="auto"/>
            <w:tcMar>
              <w:top w:w="50" w:type="dxa"/>
              <w:left w:w="80" w:type="dxa"/>
              <w:bottom w:w="50" w:type="dxa"/>
              <w:right w:w="80" w:type="dxa"/>
            </w:tcMar>
          </w:tcPr>
          <w:p w14:paraId="3739AFC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bl>
    <w:p w14:paraId="6AE71508"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4.2. При размещении в одном объекте капитального строительства нескольких функциональных частей требования к архитектурно-градостроительному облику применяются к каждой функциональной части с учетом соответствующей группы вида разрешенного использования. Если разграничить функциональные части невозможно, требования применяются исходя из основного вида разрешенного использования объекта капитального строительства либо земельного участка.</w:t>
      </w:r>
    </w:p>
    <w:p w14:paraId="3E1EBDDB" w14:textId="77777777" w:rsidR="0076258F" w:rsidRPr="006B72D9" w:rsidRDefault="0076258F" w:rsidP="0076258F">
      <w:pPr>
        <w:rPr>
          <w:rFonts w:ascii="Times New Roman" w:hAnsi="Times New Roman" w:cs="Times New Roman"/>
          <w:b/>
          <w:bCs/>
          <w:sz w:val="23"/>
          <w:szCs w:val="23"/>
        </w:rPr>
      </w:pPr>
      <w:r w:rsidRPr="006B72D9">
        <w:rPr>
          <w:rFonts w:ascii="Times New Roman" w:hAnsi="Times New Roman" w:cs="Times New Roman"/>
          <w:b/>
          <w:bCs/>
          <w:sz w:val="23"/>
          <w:szCs w:val="23"/>
        </w:rPr>
        <w:t>5. Состав требований к архитектурно-градостроительному облику</w:t>
      </w:r>
    </w:p>
    <w:p w14:paraId="3C664E67"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5.1. Требования к архитектурно-градостроительному облику объектов капитального строительства включают требования, указанные в таблице 2 настоящей статьи.</w:t>
      </w:r>
    </w:p>
    <w:p w14:paraId="3BDAA913"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Таблица 2 - Состав требований к архитектурно-градостроительному облику объектов капитального строительства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
        <w:gridCol w:w="1894"/>
        <w:gridCol w:w="6976"/>
      </w:tblGrid>
      <w:tr w:rsidR="0076258F" w:rsidRPr="00CE07BF" w14:paraId="117216EC" w14:textId="77777777" w:rsidTr="004A45DB">
        <w:trPr>
          <w:cantSplit/>
          <w:tblHeader/>
          <w:jc w:val="center"/>
        </w:trPr>
        <w:tc>
          <w:tcPr>
            <w:tcW w:w="447" w:type="dxa"/>
            <w:shd w:val="clear" w:color="auto" w:fill="auto"/>
            <w:tcMar>
              <w:top w:w="80" w:type="dxa"/>
              <w:left w:w="80" w:type="dxa"/>
              <w:bottom w:w="80" w:type="dxa"/>
              <w:right w:w="80" w:type="dxa"/>
            </w:tcMar>
          </w:tcPr>
          <w:p w14:paraId="4E9507B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 п/п</w:t>
            </w:r>
          </w:p>
        </w:tc>
        <w:tc>
          <w:tcPr>
            <w:tcW w:w="1760" w:type="dxa"/>
            <w:shd w:val="clear" w:color="auto" w:fill="auto"/>
            <w:tcMar>
              <w:top w:w="80" w:type="dxa"/>
              <w:left w:w="80" w:type="dxa"/>
              <w:bottom w:w="80" w:type="dxa"/>
              <w:right w:w="80" w:type="dxa"/>
            </w:tcMar>
          </w:tcPr>
          <w:p w14:paraId="4655815F"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Вид требований</w:t>
            </w:r>
          </w:p>
        </w:tc>
        <w:tc>
          <w:tcPr>
            <w:tcW w:w="7926" w:type="dxa"/>
            <w:shd w:val="clear" w:color="auto" w:fill="auto"/>
            <w:tcMar>
              <w:top w:w="80" w:type="dxa"/>
              <w:left w:w="80" w:type="dxa"/>
              <w:bottom w:w="80" w:type="dxa"/>
              <w:right w:w="80" w:type="dxa"/>
            </w:tcMar>
          </w:tcPr>
          <w:p w14:paraId="5950F273"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Содержание требований</w:t>
            </w:r>
          </w:p>
        </w:tc>
      </w:tr>
      <w:tr w:rsidR="0076258F" w:rsidRPr="00CE07BF" w14:paraId="5C643485" w14:textId="77777777" w:rsidTr="004A45DB">
        <w:trPr>
          <w:cantSplit/>
          <w:jc w:val="center"/>
        </w:trPr>
        <w:tc>
          <w:tcPr>
            <w:tcW w:w="447" w:type="dxa"/>
            <w:shd w:val="clear" w:color="auto" w:fill="auto"/>
            <w:tcMar>
              <w:top w:w="80" w:type="dxa"/>
              <w:left w:w="80" w:type="dxa"/>
              <w:bottom w:w="80" w:type="dxa"/>
              <w:right w:w="80" w:type="dxa"/>
            </w:tcMar>
          </w:tcPr>
          <w:p w14:paraId="60E619D9"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w:t>
            </w:r>
          </w:p>
        </w:tc>
        <w:tc>
          <w:tcPr>
            <w:tcW w:w="1760" w:type="dxa"/>
            <w:shd w:val="clear" w:color="auto" w:fill="auto"/>
            <w:tcMar>
              <w:top w:w="80" w:type="dxa"/>
              <w:left w:w="80" w:type="dxa"/>
              <w:bottom w:w="80" w:type="dxa"/>
              <w:right w:w="80" w:type="dxa"/>
            </w:tcMar>
          </w:tcPr>
          <w:p w14:paraId="767A89EC"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Объемно-пространственные характеристики</w:t>
            </w:r>
          </w:p>
        </w:tc>
        <w:tc>
          <w:tcPr>
            <w:tcW w:w="7926" w:type="dxa"/>
            <w:shd w:val="clear" w:color="auto" w:fill="auto"/>
            <w:tcMar>
              <w:top w:w="80" w:type="dxa"/>
              <w:left w:w="80" w:type="dxa"/>
              <w:bottom w:w="80" w:type="dxa"/>
              <w:right w:w="80" w:type="dxa"/>
            </w:tcMar>
          </w:tcPr>
          <w:p w14:paraId="560A18BF"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архитектурных решений, определяющих размер, форму, функциональное назначение и местоположение объекта капитального строительства в границах земельного участка. К таким параметрам относятся, в том числе, отступы зданий, строений, сооружений, формирующих уличный фронт, от красных линий; минимальная высота здания вдоль улично-дорожной сети; минимальный процент застроенности уличного фронта; минимальная высота типового этажа; минимальная высота первого этажа.</w:t>
            </w:r>
          </w:p>
        </w:tc>
      </w:tr>
      <w:tr w:rsidR="0076258F" w:rsidRPr="00CE07BF" w14:paraId="35D3D949" w14:textId="77777777" w:rsidTr="004A45DB">
        <w:trPr>
          <w:cantSplit/>
          <w:jc w:val="center"/>
        </w:trPr>
        <w:tc>
          <w:tcPr>
            <w:tcW w:w="447" w:type="dxa"/>
            <w:shd w:val="clear" w:color="auto" w:fill="auto"/>
            <w:tcMar>
              <w:top w:w="80" w:type="dxa"/>
              <w:left w:w="80" w:type="dxa"/>
              <w:bottom w:w="80" w:type="dxa"/>
              <w:right w:w="80" w:type="dxa"/>
            </w:tcMar>
          </w:tcPr>
          <w:p w14:paraId="0B3FCA0E"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w:t>
            </w:r>
          </w:p>
        </w:tc>
        <w:tc>
          <w:tcPr>
            <w:tcW w:w="1760" w:type="dxa"/>
            <w:shd w:val="clear" w:color="auto" w:fill="auto"/>
            <w:tcMar>
              <w:top w:w="80" w:type="dxa"/>
              <w:left w:w="80" w:type="dxa"/>
              <w:bottom w:w="80" w:type="dxa"/>
              <w:right w:w="80" w:type="dxa"/>
            </w:tcMar>
          </w:tcPr>
          <w:p w14:paraId="2937389B"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Архитектурно-стилистические характеристики</w:t>
            </w:r>
          </w:p>
        </w:tc>
        <w:tc>
          <w:tcPr>
            <w:tcW w:w="7926" w:type="dxa"/>
            <w:shd w:val="clear" w:color="auto" w:fill="auto"/>
            <w:tcMar>
              <w:top w:w="80" w:type="dxa"/>
              <w:left w:w="80" w:type="dxa"/>
              <w:bottom w:w="80" w:type="dxa"/>
              <w:right w:w="80" w:type="dxa"/>
            </w:tcMar>
          </w:tcPr>
          <w:p w14:paraId="46834AA8"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элементов фасадов и иных наружных частей объекта капитального строительства. К таким параметрам относятся, в том числе, процент остекления фасада первого этажа; высота оконных проемов первых этажей; уклон кровли; отметка входной группы; выступ консольных элементов фасада; общая высота ограждений земельного участка; высота непросматриваемой части ограждений.</w:t>
            </w:r>
          </w:p>
        </w:tc>
      </w:tr>
      <w:tr w:rsidR="0076258F" w:rsidRPr="00CE07BF" w14:paraId="65B82901" w14:textId="77777777" w:rsidTr="004A45DB">
        <w:trPr>
          <w:cantSplit/>
          <w:jc w:val="center"/>
        </w:trPr>
        <w:tc>
          <w:tcPr>
            <w:tcW w:w="447" w:type="dxa"/>
            <w:shd w:val="clear" w:color="auto" w:fill="auto"/>
            <w:tcMar>
              <w:top w:w="80" w:type="dxa"/>
              <w:left w:w="80" w:type="dxa"/>
              <w:bottom w:w="80" w:type="dxa"/>
              <w:right w:w="80" w:type="dxa"/>
            </w:tcMar>
          </w:tcPr>
          <w:p w14:paraId="1B439F9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w:t>
            </w:r>
          </w:p>
        </w:tc>
        <w:tc>
          <w:tcPr>
            <w:tcW w:w="1760" w:type="dxa"/>
            <w:shd w:val="clear" w:color="auto" w:fill="auto"/>
            <w:tcMar>
              <w:top w:w="80" w:type="dxa"/>
              <w:left w:w="80" w:type="dxa"/>
              <w:bottom w:w="80" w:type="dxa"/>
              <w:right w:w="80" w:type="dxa"/>
            </w:tcMar>
          </w:tcPr>
          <w:p w14:paraId="0C4DFDB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Цветовые решения</w:t>
            </w:r>
          </w:p>
        </w:tc>
        <w:tc>
          <w:tcPr>
            <w:tcW w:w="7926" w:type="dxa"/>
            <w:shd w:val="clear" w:color="auto" w:fill="auto"/>
            <w:tcMar>
              <w:top w:w="80" w:type="dxa"/>
              <w:left w:w="80" w:type="dxa"/>
              <w:bottom w:w="80" w:type="dxa"/>
              <w:right w:w="80" w:type="dxa"/>
            </w:tcMar>
          </w:tcPr>
          <w:p w14:paraId="270AD5C8"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цветовых решений стен, цоколей, кровель, элементов окон, входных групп, ограждений и иных наружных элементов объекта капитального строительства с указанием применяемой палитры и допустимых соотношений основного, дополнительного и акцентного оттенков.</w:t>
            </w:r>
          </w:p>
        </w:tc>
      </w:tr>
      <w:tr w:rsidR="0076258F" w:rsidRPr="00CE07BF" w14:paraId="3FD8AAB9" w14:textId="77777777" w:rsidTr="004A45DB">
        <w:trPr>
          <w:cantSplit/>
          <w:jc w:val="center"/>
        </w:trPr>
        <w:tc>
          <w:tcPr>
            <w:tcW w:w="447" w:type="dxa"/>
            <w:shd w:val="clear" w:color="auto" w:fill="auto"/>
            <w:tcMar>
              <w:top w:w="80" w:type="dxa"/>
              <w:left w:w="80" w:type="dxa"/>
              <w:bottom w:w="80" w:type="dxa"/>
              <w:right w:w="80" w:type="dxa"/>
            </w:tcMar>
          </w:tcPr>
          <w:p w14:paraId="6509F2EA"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w:t>
            </w:r>
          </w:p>
        </w:tc>
        <w:tc>
          <w:tcPr>
            <w:tcW w:w="1760" w:type="dxa"/>
            <w:shd w:val="clear" w:color="auto" w:fill="auto"/>
            <w:tcMar>
              <w:top w:w="80" w:type="dxa"/>
              <w:left w:w="80" w:type="dxa"/>
              <w:bottom w:w="80" w:type="dxa"/>
              <w:right w:w="80" w:type="dxa"/>
            </w:tcMar>
          </w:tcPr>
          <w:p w14:paraId="49B8D5E5"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Отделочные и (или) строительные материалы</w:t>
            </w:r>
          </w:p>
        </w:tc>
        <w:tc>
          <w:tcPr>
            <w:tcW w:w="7926" w:type="dxa"/>
            <w:shd w:val="clear" w:color="auto" w:fill="auto"/>
            <w:tcMar>
              <w:top w:w="80" w:type="dxa"/>
              <w:left w:w="80" w:type="dxa"/>
              <w:bottom w:w="80" w:type="dxa"/>
              <w:right w:w="80" w:type="dxa"/>
            </w:tcMar>
          </w:tcPr>
          <w:p w14:paraId="52F298B1"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материалов отделки фасадов, цоколей, кровель, входных групп, оконных откосов, ограждений и иных наружных элементов, а также приемов улучшения декоративных качеств фасадов. При установлении требований могут определяться допустимые и недопустимые материалы, требования к фактуре, текстуре, стыковке материалов и фасадным системам.</w:t>
            </w:r>
          </w:p>
        </w:tc>
      </w:tr>
      <w:tr w:rsidR="0076258F" w:rsidRPr="00CE07BF" w14:paraId="47B28378" w14:textId="77777777" w:rsidTr="004A45DB">
        <w:trPr>
          <w:cantSplit/>
          <w:jc w:val="center"/>
        </w:trPr>
        <w:tc>
          <w:tcPr>
            <w:tcW w:w="447" w:type="dxa"/>
            <w:shd w:val="clear" w:color="auto" w:fill="auto"/>
            <w:tcMar>
              <w:top w:w="80" w:type="dxa"/>
              <w:left w:w="80" w:type="dxa"/>
              <w:bottom w:w="80" w:type="dxa"/>
              <w:right w:w="80" w:type="dxa"/>
            </w:tcMar>
          </w:tcPr>
          <w:p w14:paraId="761A4EAD"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5</w:t>
            </w:r>
          </w:p>
        </w:tc>
        <w:tc>
          <w:tcPr>
            <w:tcW w:w="1760" w:type="dxa"/>
            <w:shd w:val="clear" w:color="auto" w:fill="auto"/>
            <w:tcMar>
              <w:top w:w="80" w:type="dxa"/>
              <w:left w:w="80" w:type="dxa"/>
              <w:bottom w:w="80" w:type="dxa"/>
              <w:right w:w="80" w:type="dxa"/>
            </w:tcMar>
          </w:tcPr>
          <w:p w14:paraId="6A492A06"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Размещение технического и инженерного оборудования на фасадах и кровлях</w:t>
            </w:r>
          </w:p>
        </w:tc>
        <w:tc>
          <w:tcPr>
            <w:tcW w:w="7926" w:type="dxa"/>
            <w:shd w:val="clear" w:color="auto" w:fill="auto"/>
            <w:tcMar>
              <w:top w:w="80" w:type="dxa"/>
              <w:left w:w="80" w:type="dxa"/>
              <w:bottom w:w="80" w:type="dxa"/>
              <w:right w:w="80" w:type="dxa"/>
            </w:tcMar>
          </w:tcPr>
          <w:p w14:paraId="13DE06AB"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наружных блоков систем кондиционирования и вентиляции, вентиляционных решеток, бризеров, антенн, элементов связи, видеонаблюдения, наружного освещения, элементов систем наружного водоотведения и иных технических устройств, включая требования к их упорядоченному размещению, маскировке и цветовому решению.</w:t>
            </w:r>
          </w:p>
        </w:tc>
      </w:tr>
      <w:tr w:rsidR="0076258F" w:rsidRPr="00CE07BF" w14:paraId="7889B3D4" w14:textId="77777777" w:rsidTr="004A45DB">
        <w:trPr>
          <w:cantSplit/>
          <w:jc w:val="center"/>
        </w:trPr>
        <w:tc>
          <w:tcPr>
            <w:tcW w:w="447" w:type="dxa"/>
            <w:shd w:val="clear" w:color="auto" w:fill="auto"/>
            <w:tcMar>
              <w:top w:w="80" w:type="dxa"/>
              <w:left w:w="80" w:type="dxa"/>
              <w:bottom w:w="80" w:type="dxa"/>
              <w:right w:w="80" w:type="dxa"/>
            </w:tcMar>
          </w:tcPr>
          <w:p w14:paraId="266A7906"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6</w:t>
            </w:r>
          </w:p>
        </w:tc>
        <w:tc>
          <w:tcPr>
            <w:tcW w:w="1760" w:type="dxa"/>
            <w:shd w:val="clear" w:color="auto" w:fill="auto"/>
            <w:tcMar>
              <w:top w:w="80" w:type="dxa"/>
              <w:left w:w="80" w:type="dxa"/>
              <w:bottom w:w="80" w:type="dxa"/>
              <w:right w:w="80" w:type="dxa"/>
            </w:tcMar>
          </w:tcPr>
          <w:p w14:paraId="5DB19A45" w14:textId="77777777" w:rsidR="0076258F" w:rsidRPr="00CE07BF" w:rsidRDefault="0076258F"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Подсветка фасадов</w:t>
            </w:r>
          </w:p>
        </w:tc>
        <w:tc>
          <w:tcPr>
            <w:tcW w:w="7926" w:type="dxa"/>
            <w:shd w:val="clear" w:color="auto" w:fill="auto"/>
            <w:tcMar>
              <w:top w:w="80" w:type="dxa"/>
              <w:left w:w="80" w:type="dxa"/>
              <w:bottom w:w="80" w:type="dxa"/>
              <w:right w:w="80" w:type="dxa"/>
            </w:tcMar>
          </w:tcPr>
          <w:p w14:paraId="017820A9" w14:textId="77777777" w:rsidR="0076258F" w:rsidRPr="00CE07BF" w:rsidRDefault="0076258F"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архитектурных приемов внешнего освещения фасадов, входных групп, информационных элементов и иных наружных элементов объекта капитального строительства, включая требования к характеру подсветки, исключению мигающих и пиксельных решений, недопущению засветки окон жилых помещений и обеспечению безопасности водителей и пешеходов.</w:t>
            </w:r>
          </w:p>
        </w:tc>
      </w:tr>
    </w:tbl>
    <w:p w14:paraId="55C4D44F" w14:textId="77777777" w:rsidR="0076258F" w:rsidRPr="006B72D9" w:rsidRDefault="0076258F" w:rsidP="0076258F">
      <w:pPr>
        <w:rPr>
          <w:rFonts w:ascii="Times New Roman" w:hAnsi="Times New Roman" w:cs="Times New Roman"/>
          <w:b/>
          <w:bCs/>
          <w:sz w:val="23"/>
          <w:szCs w:val="23"/>
        </w:rPr>
      </w:pPr>
      <w:r w:rsidRPr="006B72D9">
        <w:rPr>
          <w:rFonts w:ascii="Times New Roman" w:hAnsi="Times New Roman" w:cs="Times New Roman"/>
          <w:b/>
          <w:bCs/>
          <w:sz w:val="23"/>
          <w:szCs w:val="23"/>
        </w:rPr>
        <w:t>6. Порядок применения требований</w:t>
      </w:r>
    </w:p>
    <w:p w14:paraId="7B11CFA9"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6.1. При применении требований к архитектурно-градостроительному облику последовательно определяется: 1) нахождение земельного участка и (или) объекта капитального строительства в границах территории регулирования архитектурно-градостроительного облика; 2) вид разрешенного использования земельного участка и (или) объекта капитального строительства; 3) группа вида разрешенного использования в соответствии с таблицей 1 настоящей статьи; 4) состав требований, применяемый к соответствующей группе вида разрешенного использования.</w:t>
      </w:r>
    </w:p>
    <w:p w14:paraId="755874FC"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6.2. Требования к объемно-пространственным и архитектурно-стилистическим характеристикам, а также требования к внешнему облику фасадов объектов капитального строительства применяются в отношении фасадов, входных групп, ограждений и иных элементов, формирующих восприятие объекта капитального строительства с территорий общего пользования.</w:t>
      </w:r>
    </w:p>
    <w:p w14:paraId="5D8CEBA5"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6.3. Параметры, касающиеся фасадов первых этажей, применяются к фасадам, выходящим на границу земельного участка, примыкающую к территориям общего пользования, если иное не установлено требованиями к архитектурно-градостроительному облику для соответствующей группы вида разрешенного использования.</w:t>
      </w:r>
    </w:p>
    <w:p w14:paraId="0238FBC7"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6.4. В случае если на земельном участке установлены зоны с особыми условиями использования территории либо иные ограничения, исключающие размещение объекта капитального строительства или его элемента в соответствии с отдельным требованием к архитектурно-градостроительному облику, такое требование применяется в части, не противоречащей указанным ограничениям.</w:t>
      </w:r>
    </w:p>
    <w:p w14:paraId="5F1FA4CF"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6.5. Требования к архитектурно-градостроительному облику не отменяют необходимость соблюдения предельных параметров разрешенного строительства, реконструкции объектов капитального строительства, установленных градостроительным регламентом соответствующей территориальной зоны. В случае расхождения требований к архитектурно-градостроительному облику и предельных параметров разрешенного строительства применяются более строгие параметры, если иное прямо не предусмотрено законодательством Российской Федерации.</w:t>
      </w:r>
    </w:p>
    <w:p w14:paraId="5C0276C9" w14:textId="77777777" w:rsidR="0076258F" w:rsidRPr="006B72D9" w:rsidRDefault="0076258F" w:rsidP="0076258F">
      <w:pPr>
        <w:rPr>
          <w:rFonts w:ascii="Times New Roman" w:hAnsi="Times New Roman" w:cs="Times New Roman"/>
          <w:b/>
          <w:bCs/>
          <w:sz w:val="23"/>
          <w:szCs w:val="23"/>
        </w:rPr>
      </w:pPr>
      <w:r w:rsidRPr="006B72D9">
        <w:rPr>
          <w:rFonts w:ascii="Times New Roman" w:hAnsi="Times New Roman" w:cs="Times New Roman"/>
          <w:b/>
          <w:bCs/>
          <w:sz w:val="23"/>
          <w:szCs w:val="23"/>
        </w:rPr>
        <w:t>7. Особенности применения отдельных требований</w:t>
      </w:r>
    </w:p>
    <w:p w14:paraId="6593E8D7"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7.1. Требования к объемно-пространственным и архитектурно-стилистическим характеристикам не устанавливаются в отношении реконструируемых объектов капитального строительства в случаях, предусмотренных нормативными правовыми актами и методическими рекомендациями, регулирующими установление требований к архитектурно-градостроительному облику.</w:t>
      </w:r>
    </w:p>
    <w:p w14:paraId="7658688D"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7.2. Требования к параметрам первых этажей здания, включая минимальную высоту первого этажа, минимальный процент остекления фасада первого этажа, минимальную высоту оконных проемов первых этажей и максимальную отметку входной группы, не применяются в случаях, когда такие требования не могут быть соблюдены по конструктивным особенностям объекта, в том числе при применении крупнопанельного домостроения, если это предусмотрено нормативными правовыми актами и методическими рекомендациями.</w:t>
      </w:r>
    </w:p>
    <w:p w14:paraId="38AFF15E"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7.3. Высота непросматриваемой части ограждений земельного участка определяется с учетом высоты опор ограждения, если ширина опоры превышает высоту непросматриваемой части ограждения.</w:t>
      </w:r>
    </w:p>
    <w:p w14:paraId="50CB7EA3"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7.4. Размещение технического и инженерного оборудования на фасадах и кровлях должно осуществляться упорядоченно, с учетом архитектурного решения фасада, единой композиционной системы осей, применения маскирующих ограждений, скрытого или замаскированного размещения кабельных линий и организованного водоотведения, если такое оборудование предусматривается проектом.</w:t>
      </w:r>
    </w:p>
    <w:p w14:paraId="29C604BD"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7.5. Архитектурная подсветка фасадов, входных групп и информационных элементов должна обеспечивать безопасность восприятия объекта, не создавать засветку окон жилых помещений и камер видеонаблюдения, а также не ухудшать условия движения пешеходов и транспортных средств.</w:t>
      </w:r>
    </w:p>
    <w:p w14:paraId="2CB0921D" w14:textId="77777777" w:rsidR="0076258F" w:rsidRPr="006B72D9" w:rsidRDefault="0076258F" w:rsidP="0076258F">
      <w:pPr>
        <w:rPr>
          <w:rFonts w:ascii="Times New Roman" w:hAnsi="Times New Roman" w:cs="Times New Roman"/>
          <w:b/>
          <w:bCs/>
          <w:sz w:val="23"/>
          <w:szCs w:val="23"/>
        </w:rPr>
      </w:pPr>
      <w:r w:rsidRPr="006B72D9">
        <w:rPr>
          <w:rFonts w:ascii="Times New Roman" w:hAnsi="Times New Roman" w:cs="Times New Roman"/>
          <w:b/>
          <w:bCs/>
          <w:sz w:val="23"/>
          <w:szCs w:val="23"/>
        </w:rPr>
        <w:t>8. Согласование архитектурно-градостроительного облика</w:t>
      </w:r>
    </w:p>
    <w:p w14:paraId="0CE23901"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8.1. Архитектурно-градостроительный облик объекта капитального строительства, расположенного в границах территории регулирования архитектурно-градостроительного облика, подлежит согласованию в случаях и порядке, установленных постановлением Правительства Российской Федерации от 29 мая 2023 г. № 857, муниципальными правовыми актами и административными регламентами предоставления соответствующей муниципальной услуги.</w:t>
      </w:r>
    </w:p>
    <w:p w14:paraId="5DB1A65D"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8.2. Состав материалов, представляемых для согласования архитектурно-градостроительного облика, порядок рассмотрения таких материалов, основания для согласования или отказа в согласовании архитектурно-градостроительного облика определяются законодательством Российской Федерации и муниципальными правовыми актами.</w:t>
      </w:r>
    </w:p>
    <w:p w14:paraId="0348372C"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8.3. Решения о согласовании архитектурно-градостроительного облика учитываются при последующем рассмотрении документов, связанных с выдачей разрешения на строительство, в случаях, предусмотренных законодательством Российской Федерации.</w:t>
      </w:r>
    </w:p>
    <w:p w14:paraId="0479505B" w14:textId="77777777" w:rsidR="0076258F" w:rsidRPr="006B72D9" w:rsidRDefault="0076258F" w:rsidP="0076258F">
      <w:pPr>
        <w:rPr>
          <w:rFonts w:ascii="Times New Roman" w:hAnsi="Times New Roman" w:cs="Times New Roman"/>
          <w:b/>
          <w:bCs/>
          <w:sz w:val="23"/>
          <w:szCs w:val="23"/>
        </w:rPr>
      </w:pPr>
      <w:r w:rsidRPr="006B72D9">
        <w:rPr>
          <w:rFonts w:ascii="Times New Roman" w:hAnsi="Times New Roman" w:cs="Times New Roman"/>
          <w:b/>
          <w:bCs/>
          <w:sz w:val="23"/>
          <w:szCs w:val="23"/>
        </w:rPr>
        <w:t>9. Заключительные положения</w:t>
      </w:r>
    </w:p>
    <w:p w14:paraId="3D0C5D79"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9.1. Требования настоящей статьи применяются совместно с требованиями градостроительных регламентов соответствующих территориальных зон, требованиями к территориям общего пользования, ограничениями использования земельных участков и объектов капитального строительства, установленными в границах зон с особыми условиями использования территорий, а также иными обязательными требованиями.</w:t>
      </w:r>
    </w:p>
    <w:p w14:paraId="1E6AAE16" w14:textId="77777777" w:rsidR="0076258F" w:rsidRPr="006B72D9"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9.2. В отношении объектов капитального строительства, являющихся объектами культурного наследия, выявленными объектами культурного наследия либо расположенных в границах территорий объектов культурного наследия, зон охраны объектов культурного наследия, защитных зон объектов культурного наследия, требования к архитектурно-градостроительному облику применяются с учетом законодательства об охране объектов культурного наследия.</w:t>
      </w:r>
    </w:p>
    <w:p w14:paraId="6368141D" w14:textId="40A240AA" w:rsidR="0076258F" w:rsidRPr="0076258F" w:rsidRDefault="0076258F" w:rsidP="0076258F">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9.3. Если в границах территории регулирования архитектурно-градостроительного облика настоящими Правилами допускаются виды разрешенного использования, не отнесенные к группам, указанным в таблице 1 настоящей статьи, требования к архитектурно-градостроительному облику к таким видам разрешенного использования применяются только в случае прямого установления таких требований муниципальным правовым актом или внесения соответствующих изменений в настоящие Правила.</w:t>
      </w:r>
    </w:p>
    <w:sectPr w:rsidR="0076258F" w:rsidRPr="007625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98138" w14:textId="77777777" w:rsidR="00C11B66" w:rsidRDefault="00C11B66" w:rsidP="00A405D2">
      <w:pPr>
        <w:spacing w:after="0" w:line="240" w:lineRule="auto"/>
      </w:pPr>
      <w:r>
        <w:separator/>
      </w:r>
    </w:p>
  </w:endnote>
  <w:endnote w:type="continuationSeparator" w:id="0">
    <w:p w14:paraId="581A2717" w14:textId="77777777" w:rsidR="00C11B66" w:rsidRDefault="00C11B66" w:rsidP="00A40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Calibri"/>
    <w:panose1 w:val="00000000000000000000"/>
    <w:charset w:val="00"/>
    <w:family w:val="auto"/>
    <w:notTrueType/>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807B1" w14:textId="77777777" w:rsidR="00C11B66" w:rsidRDefault="00C11B66" w:rsidP="00A405D2">
      <w:pPr>
        <w:spacing w:after="0" w:line="240" w:lineRule="auto"/>
      </w:pPr>
      <w:r>
        <w:separator/>
      </w:r>
    </w:p>
  </w:footnote>
  <w:footnote w:type="continuationSeparator" w:id="0">
    <w:p w14:paraId="5F6E29FB" w14:textId="77777777" w:rsidR="00C11B66" w:rsidRDefault="00C11B66" w:rsidP="00A40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0AA"/>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33B1B11"/>
    <w:multiLevelType w:val="hybridMultilevel"/>
    <w:tmpl w:val="AEB4B0CC"/>
    <w:lvl w:ilvl="0" w:tplc="A5785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3C25AB9"/>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CD61B5"/>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09018A2"/>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EB0040"/>
    <w:multiLevelType w:val="hybridMultilevel"/>
    <w:tmpl w:val="71D2268C"/>
    <w:lvl w:ilvl="0" w:tplc="0419000F">
      <w:start w:val="1"/>
      <w:numFmt w:val="decimal"/>
      <w:lvlText w:val="%1."/>
      <w:lvlJc w:val="left"/>
      <w:pPr>
        <w:ind w:left="698" w:hanging="360"/>
      </w:pPr>
    </w:lvl>
    <w:lvl w:ilvl="1" w:tplc="04190019" w:tentative="1">
      <w:start w:val="1"/>
      <w:numFmt w:val="lowerLetter"/>
      <w:lvlText w:val="%2."/>
      <w:lvlJc w:val="left"/>
      <w:pPr>
        <w:ind w:left="1418" w:hanging="360"/>
      </w:pPr>
    </w:lvl>
    <w:lvl w:ilvl="2" w:tplc="0419001B" w:tentative="1">
      <w:start w:val="1"/>
      <w:numFmt w:val="lowerRoman"/>
      <w:lvlText w:val="%3."/>
      <w:lvlJc w:val="right"/>
      <w:pPr>
        <w:ind w:left="2138" w:hanging="180"/>
      </w:pPr>
    </w:lvl>
    <w:lvl w:ilvl="3" w:tplc="0419000F" w:tentative="1">
      <w:start w:val="1"/>
      <w:numFmt w:val="decimal"/>
      <w:lvlText w:val="%4."/>
      <w:lvlJc w:val="left"/>
      <w:pPr>
        <w:ind w:left="2858" w:hanging="360"/>
      </w:pPr>
    </w:lvl>
    <w:lvl w:ilvl="4" w:tplc="04190019" w:tentative="1">
      <w:start w:val="1"/>
      <w:numFmt w:val="lowerLetter"/>
      <w:lvlText w:val="%5."/>
      <w:lvlJc w:val="left"/>
      <w:pPr>
        <w:ind w:left="3578" w:hanging="360"/>
      </w:pPr>
    </w:lvl>
    <w:lvl w:ilvl="5" w:tplc="0419001B" w:tentative="1">
      <w:start w:val="1"/>
      <w:numFmt w:val="lowerRoman"/>
      <w:lvlText w:val="%6."/>
      <w:lvlJc w:val="right"/>
      <w:pPr>
        <w:ind w:left="4298" w:hanging="180"/>
      </w:pPr>
    </w:lvl>
    <w:lvl w:ilvl="6" w:tplc="0419000F" w:tentative="1">
      <w:start w:val="1"/>
      <w:numFmt w:val="decimal"/>
      <w:lvlText w:val="%7."/>
      <w:lvlJc w:val="left"/>
      <w:pPr>
        <w:ind w:left="5018" w:hanging="360"/>
      </w:pPr>
    </w:lvl>
    <w:lvl w:ilvl="7" w:tplc="04190019" w:tentative="1">
      <w:start w:val="1"/>
      <w:numFmt w:val="lowerLetter"/>
      <w:lvlText w:val="%8."/>
      <w:lvlJc w:val="left"/>
      <w:pPr>
        <w:ind w:left="5738" w:hanging="360"/>
      </w:pPr>
    </w:lvl>
    <w:lvl w:ilvl="8" w:tplc="0419001B" w:tentative="1">
      <w:start w:val="1"/>
      <w:numFmt w:val="lowerRoman"/>
      <w:lvlText w:val="%9."/>
      <w:lvlJc w:val="right"/>
      <w:pPr>
        <w:ind w:left="6458" w:hanging="180"/>
      </w:pPr>
    </w:lvl>
  </w:abstractNum>
  <w:abstractNum w:abstractNumId="6" w15:restartNumberingAfterBreak="0">
    <w:nsid w:val="1E43330E"/>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3632A7"/>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4A3B14"/>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9E0301C"/>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1A36868"/>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91345AB"/>
    <w:multiLevelType w:val="hybridMultilevel"/>
    <w:tmpl w:val="C5B2C540"/>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1370BFA"/>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4FA60E9"/>
    <w:multiLevelType w:val="hybridMultilevel"/>
    <w:tmpl w:val="AC20DC34"/>
    <w:lvl w:ilvl="0" w:tplc="75E8D0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0F0570C"/>
    <w:multiLevelType w:val="hybridMultilevel"/>
    <w:tmpl w:val="C5B2C540"/>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4BA2A2C"/>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6251C49"/>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599C7834"/>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423C45"/>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1391406"/>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A71D0C"/>
    <w:multiLevelType w:val="hybridMultilevel"/>
    <w:tmpl w:val="B5EE0DA4"/>
    <w:lvl w:ilvl="0" w:tplc="9650E142">
      <w:start w:val="1"/>
      <w:numFmt w:val="decimal"/>
      <w:lvlText w:val="%1."/>
      <w:lvlJc w:val="left"/>
      <w:pPr>
        <w:tabs>
          <w:tab w:val="num" w:pos="798"/>
        </w:tabs>
        <w:ind w:left="-53" w:firstLine="851"/>
      </w:pPr>
      <w:rPr>
        <w:rFonts w:ascii="Times New Roman" w:hAnsi="Times New Roman" w:cs="Times New Roman" w:hint="default"/>
        <w:sz w:val="24"/>
        <w:szCs w:val="24"/>
      </w:rPr>
    </w:lvl>
    <w:lvl w:ilvl="1" w:tplc="04190019">
      <w:start w:val="1"/>
      <w:numFmt w:val="lowerLetter"/>
      <w:lvlText w:val="%2."/>
      <w:lvlJc w:val="left"/>
      <w:pPr>
        <w:tabs>
          <w:tab w:val="num" w:pos="1387"/>
        </w:tabs>
        <w:ind w:left="1387" w:hanging="360"/>
      </w:pPr>
      <w:rPr>
        <w:rFonts w:cs="Times New Roman"/>
      </w:rPr>
    </w:lvl>
    <w:lvl w:ilvl="2" w:tplc="0419001B">
      <w:start w:val="1"/>
      <w:numFmt w:val="lowerRoman"/>
      <w:lvlText w:val="%3."/>
      <w:lvlJc w:val="right"/>
      <w:pPr>
        <w:tabs>
          <w:tab w:val="num" w:pos="2107"/>
        </w:tabs>
        <w:ind w:left="2107" w:hanging="180"/>
      </w:pPr>
      <w:rPr>
        <w:rFonts w:cs="Times New Roman"/>
      </w:rPr>
    </w:lvl>
    <w:lvl w:ilvl="3" w:tplc="0419000F">
      <w:start w:val="1"/>
      <w:numFmt w:val="decimal"/>
      <w:lvlText w:val="%4."/>
      <w:lvlJc w:val="left"/>
      <w:pPr>
        <w:tabs>
          <w:tab w:val="num" w:pos="2827"/>
        </w:tabs>
        <w:ind w:left="2827" w:hanging="360"/>
      </w:pPr>
      <w:rPr>
        <w:rFonts w:cs="Times New Roman"/>
      </w:rPr>
    </w:lvl>
    <w:lvl w:ilvl="4" w:tplc="04190019">
      <w:start w:val="1"/>
      <w:numFmt w:val="lowerLetter"/>
      <w:lvlText w:val="%5."/>
      <w:lvlJc w:val="left"/>
      <w:pPr>
        <w:tabs>
          <w:tab w:val="num" w:pos="3547"/>
        </w:tabs>
        <w:ind w:left="3547" w:hanging="360"/>
      </w:pPr>
      <w:rPr>
        <w:rFonts w:cs="Times New Roman"/>
      </w:rPr>
    </w:lvl>
    <w:lvl w:ilvl="5" w:tplc="0419001B">
      <w:start w:val="1"/>
      <w:numFmt w:val="lowerRoman"/>
      <w:lvlText w:val="%6."/>
      <w:lvlJc w:val="right"/>
      <w:pPr>
        <w:tabs>
          <w:tab w:val="num" w:pos="4267"/>
        </w:tabs>
        <w:ind w:left="4267" w:hanging="180"/>
      </w:pPr>
      <w:rPr>
        <w:rFonts w:cs="Times New Roman"/>
      </w:rPr>
    </w:lvl>
    <w:lvl w:ilvl="6" w:tplc="0419000F">
      <w:start w:val="1"/>
      <w:numFmt w:val="decimal"/>
      <w:lvlText w:val="%7."/>
      <w:lvlJc w:val="left"/>
      <w:pPr>
        <w:tabs>
          <w:tab w:val="num" w:pos="4987"/>
        </w:tabs>
        <w:ind w:left="4987" w:hanging="360"/>
      </w:pPr>
      <w:rPr>
        <w:rFonts w:cs="Times New Roman"/>
      </w:rPr>
    </w:lvl>
    <w:lvl w:ilvl="7" w:tplc="04190019">
      <w:start w:val="1"/>
      <w:numFmt w:val="lowerLetter"/>
      <w:lvlText w:val="%8."/>
      <w:lvlJc w:val="left"/>
      <w:pPr>
        <w:tabs>
          <w:tab w:val="num" w:pos="5707"/>
        </w:tabs>
        <w:ind w:left="5707" w:hanging="360"/>
      </w:pPr>
      <w:rPr>
        <w:rFonts w:cs="Times New Roman"/>
      </w:rPr>
    </w:lvl>
    <w:lvl w:ilvl="8" w:tplc="0419001B">
      <w:start w:val="1"/>
      <w:numFmt w:val="lowerRoman"/>
      <w:lvlText w:val="%9."/>
      <w:lvlJc w:val="right"/>
      <w:pPr>
        <w:tabs>
          <w:tab w:val="num" w:pos="6427"/>
        </w:tabs>
        <w:ind w:left="6427" w:hanging="180"/>
      </w:pPr>
      <w:rPr>
        <w:rFonts w:cs="Times New Roman"/>
      </w:rPr>
    </w:lvl>
  </w:abstractNum>
  <w:abstractNum w:abstractNumId="23" w15:restartNumberingAfterBreak="0">
    <w:nsid w:val="662319FB"/>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3043022"/>
    <w:multiLevelType w:val="hybridMultilevel"/>
    <w:tmpl w:val="4DA649CA"/>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4B62870"/>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4FA5B90"/>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D04835"/>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BEC68AC"/>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14"/>
  </w:num>
  <w:num w:numId="3">
    <w:abstractNumId w:val="18"/>
  </w:num>
  <w:num w:numId="4">
    <w:abstractNumId w:val="29"/>
  </w:num>
  <w:num w:numId="5">
    <w:abstractNumId w:val="10"/>
  </w:num>
  <w:num w:numId="6">
    <w:abstractNumId w:val="12"/>
  </w:num>
  <w:num w:numId="7">
    <w:abstractNumId w:val="27"/>
  </w:num>
  <w:num w:numId="8">
    <w:abstractNumId w:val="15"/>
  </w:num>
  <w:num w:numId="9">
    <w:abstractNumId w:val="21"/>
  </w:num>
  <w:num w:numId="10">
    <w:abstractNumId w:val="23"/>
  </w:num>
  <w:num w:numId="11">
    <w:abstractNumId w:val="20"/>
  </w:num>
  <w:num w:numId="12">
    <w:abstractNumId w:val="4"/>
  </w:num>
  <w:num w:numId="13">
    <w:abstractNumId w:val="9"/>
  </w:num>
  <w:num w:numId="14">
    <w:abstractNumId w:val="7"/>
  </w:num>
  <w:num w:numId="15">
    <w:abstractNumId w:val="25"/>
  </w:num>
  <w:num w:numId="16">
    <w:abstractNumId w:val="19"/>
  </w:num>
  <w:num w:numId="17">
    <w:abstractNumId w:val="3"/>
  </w:num>
  <w:num w:numId="18">
    <w:abstractNumId w:val="11"/>
  </w:num>
  <w:num w:numId="19">
    <w:abstractNumId w:val="16"/>
  </w:num>
  <w:num w:numId="20">
    <w:abstractNumId w:val="2"/>
  </w:num>
  <w:num w:numId="21">
    <w:abstractNumId w:val="13"/>
  </w:num>
  <w:num w:numId="22">
    <w:abstractNumId w:val="6"/>
  </w:num>
  <w:num w:numId="23">
    <w:abstractNumId w:val="26"/>
  </w:num>
  <w:num w:numId="24">
    <w:abstractNumId w:val="17"/>
  </w:num>
  <w:num w:numId="25">
    <w:abstractNumId w:val="22"/>
  </w:num>
  <w:num w:numId="26">
    <w:abstractNumId w:val="5"/>
  </w:num>
  <w:num w:numId="27">
    <w:abstractNumId w:val="8"/>
  </w:num>
  <w:num w:numId="28">
    <w:abstractNumId w:val="24"/>
  </w:num>
  <w:num w:numId="29">
    <w:abstractNumId w:val="0"/>
  </w:num>
  <w:num w:numId="30">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638"/>
    <w:rsid w:val="0000138E"/>
    <w:rsid w:val="00002B04"/>
    <w:rsid w:val="000165D0"/>
    <w:rsid w:val="0002029A"/>
    <w:rsid w:val="00023212"/>
    <w:rsid w:val="00023443"/>
    <w:rsid w:val="000271DA"/>
    <w:rsid w:val="00034454"/>
    <w:rsid w:val="0003676B"/>
    <w:rsid w:val="000400E9"/>
    <w:rsid w:val="0004539D"/>
    <w:rsid w:val="00053715"/>
    <w:rsid w:val="00055998"/>
    <w:rsid w:val="0005797A"/>
    <w:rsid w:val="0007175B"/>
    <w:rsid w:val="000725CD"/>
    <w:rsid w:val="00084317"/>
    <w:rsid w:val="00097004"/>
    <w:rsid w:val="000A5D9B"/>
    <w:rsid w:val="000A65EE"/>
    <w:rsid w:val="000B29E6"/>
    <w:rsid w:val="000C766C"/>
    <w:rsid w:val="000D6EA8"/>
    <w:rsid w:val="000F4447"/>
    <w:rsid w:val="001002E1"/>
    <w:rsid w:val="0010633B"/>
    <w:rsid w:val="001246FE"/>
    <w:rsid w:val="00126A4C"/>
    <w:rsid w:val="001438A3"/>
    <w:rsid w:val="001542CC"/>
    <w:rsid w:val="00154CF9"/>
    <w:rsid w:val="00155FE4"/>
    <w:rsid w:val="0015770F"/>
    <w:rsid w:val="0017412D"/>
    <w:rsid w:val="0017544A"/>
    <w:rsid w:val="00182BAD"/>
    <w:rsid w:val="00185BED"/>
    <w:rsid w:val="00187C20"/>
    <w:rsid w:val="00192EBA"/>
    <w:rsid w:val="0019567C"/>
    <w:rsid w:val="001A51A2"/>
    <w:rsid w:val="001A629C"/>
    <w:rsid w:val="001C40FD"/>
    <w:rsid w:val="001E0436"/>
    <w:rsid w:val="001E391B"/>
    <w:rsid w:val="00201C94"/>
    <w:rsid w:val="0020536E"/>
    <w:rsid w:val="002133F5"/>
    <w:rsid w:val="00223A78"/>
    <w:rsid w:val="00223E7E"/>
    <w:rsid w:val="00226DED"/>
    <w:rsid w:val="00231593"/>
    <w:rsid w:val="00243B35"/>
    <w:rsid w:val="00264052"/>
    <w:rsid w:val="00264B25"/>
    <w:rsid w:val="00277B36"/>
    <w:rsid w:val="00282B86"/>
    <w:rsid w:val="0028371B"/>
    <w:rsid w:val="00291FBF"/>
    <w:rsid w:val="00292D1D"/>
    <w:rsid w:val="002A3F1E"/>
    <w:rsid w:val="002A4682"/>
    <w:rsid w:val="002A5EA7"/>
    <w:rsid w:val="002B2719"/>
    <w:rsid w:val="002B5D5D"/>
    <w:rsid w:val="002D5C60"/>
    <w:rsid w:val="002D7266"/>
    <w:rsid w:val="002E3123"/>
    <w:rsid w:val="00301864"/>
    <w:rsid w:val="00305C14"/>
    <w:rsid w:val="00310C93"/>
    <w:rsid w:val="00315CD5"/>
    <w:rsid w:val="003402AE"/>
    <w:rsid w:val="00355C7C"/>
    <w:rsid w:val="003570FC"/>
    <w:rsid w:val="0035775D"/>
    <w:rsid w:val="00357D09"/>
    <w:rsid w:val="00360A3B"/>
    <w:rsid w:val="00364A41"/>
    <w:rsid w:val="00365574"/>
    <w:rsid w:val="00375604"/>
    <w:rsid w:val="00380C2E"/>
    <w:rsid w:val="003857B0"/>
    <w:rsid w:val="00385DBE"/>
    <w:rsid w:val="00386127"/>
    <w:rsid w:val="00387A22"/>
    <w:rsid w:val="003907A6"/>
    <w:rsid w:val="00392CC6"/>
    <w:rsid w:val="00397C4E"/>
    <w:rsid w:val="003A20E9"/>
    <w:rsid w:val="003B097A"/>
    <w:rsid w:val="003B0DE3"/>
    <w:rsid w:val="003B5C20"/>
    <w:rsid w:val="003C701F"/>
    <w:rsid w:val="003D301B"/>
    <w:rsid w:val="003E2638"/>
    <w:rsid w:val="003F6628"/>
    <w:rsid w:val="0040185C"/>
    <w:rsid w:val="0040308C"/>
    <w:rsid w:val="004059EE"/>
    <w:rsid w:val="00417CC5"/>
    <w:rsid w:val="0043013E"/>
    <w:rsid w:val="00433598"/>
    <w:rsid w:val="00437773"/>
    <w:rsid w:val="0045567B"/>
    <w:rsid w:val="00456496"/>
    <w:rsid w:val="004872FE"/>
    <w:rsid w:val="00487A85"/>
    <w:rsid w:val="0049023E"/>
    <w:rsid w:val="00490CAF"/>
    <w:rsid w:val="00495208"/>
    <w:rsid w:val="004A1089"/>
    <w:rsid w:val="004C6ED2"/>
    <w:rsid w:val="004D1488"/>
    <w:rsid w:val="004D240C"/>
    <w:rsid w:val="004D699A"/>
    <w:rsid w:val="004F647F"/>
    <w:rsid w:val="004F782C"/>
    <w:rsid w:val="004F7B2E"/>
    <w:rsid w:val="00500F7E"/>
    <w:rsid w:val="005257D9"/>
    <w:rsid w:val="0052726E"/>
    <w:rsid w:val="00530C74"/>
    <w:rsid w:val="00535F84"/>
    <w:rsid w:val="005378DF"/>
    <w:rsid w:val="005455A0"/>
    <w:rsid w:val="00545DE3"/>
    <w:rsid w:val="00547ED5"/>
    <w:rsid w:val="00557E48"/>
    <w:rsid w:val="00576646"/>
    <w:rsid w:val="00581EDD"/>
    <w:rsid w:val="00582565"/>
    <w:rsid w:val="00591514"/>
    <w:rsid w:val="005A1581"/>
    <w:rsid w:val="005A4569"/>
    <w:rsid w:val="005A7C91"/>
    <w:rsid w:val="005B391E"/>
    <w:rsid w:val="005D4D50"/>
    <w:rsid w:val="005D7F0D"/>
    <w:rsid w:val="005E2CA6"/>
    <w:rsid w:val="005E2FB0"/>
    <w:rsid w:val="005E468A"/>
    <w:rsid w:val="005F2B50"/>
    <w:rsid w:val="0060449F"/>
    <w:rsid w:val="0061274D"/>
    <w:rsid w:val="00634508"/>
    <w:rsid w:val="00641A32"/>
    <w:rsid w:val="00647633"/>
    <w:rsid w:val="00674E0C"/>
    <w:rsid w:val="006914F4"/>
    <w:rsid w:val="006A067E"/>
    <w:rsid w:val="006A4214"/>
    <w:rsid w:val="006A60B5"/>
    <w:rsid w:val="006F45AD"/>
    <w:rsid w:val="007225B6"/>
    <w:rsid w:val="007234CC"/>
    <w:rsid w:val="007257D9"/>
    <w:rsid w:val="007351EA"/>
    <w:rsid w:val="0073785E"/>
    <w:rsid w:val="00746D30"/>
    <w:rsid w:val="00753179"/>
    <w:rsid w:val="00761F91"/>
    <w:rsid w:val="007624B5"/>
    <w:rsid w:val="0076258F"/>
    <w:rsid w:val="0076517F"/>
    <w:rsid w:val="00767260"/>
    <w:rsid w:val="00775B44"/>
    <w:rsid w:val="0077669C"/>
    <w:rsid w:val="0078023D"/>
    <w:rsid w:val="00790B27"/>
    <w:rsid w:val="0079182E"/>
    <w:rsid w:val="0079265F"/>
    <w:rsid w:val="007A5487"/>
    <w:rsid w:val="007B21AF"/>
    <w:rsid w:val="007C0D57"/>
    <w:rsid w:val="007C4FEA"/>
    <w:rsid w:val="007D58E3"/>
    <w:rsid w:val="007E5242"/>
    <w:rsid w:val="007F113E"/>
    <w:rsid w:val="007F4B5D"/>
    <w:rsid w:val="00816932"/>
    <w:rsid w:val="00840EFB"/>
    <w:rsid w:val="00841BAA"/>
    <w:rsid w:val="00845B3A"/>
    <w:rsid w:val="00846787"/>
    <w:rsid w:val="0085280E"/>
    <w:rsid w:val="00866695"/>
    <w:rsid w:val="008729F1"/>
    <w:rsid w:val="00881913"/>
    <w:rsid w:val="00882FEB"/>
    <w:rsid w:val="00893B84"/>
    <w:rsid w:val="00894CF4"/>
    <w:rsid w:val="0089662B"/>
    <w:rsid w:val="008A2DF1"/>
    <w:rsid w:val="008B0EFE"/>
    <w:rsid w:val="008C2BBF"/>
    <w:rsid w:val="008C75A7"/>
    <w:rsid w:val="008D14BF"/>
    <w:rsid w:val="008D6383"/>
    <w:rsid w:val="008E0B3C"/>
    <w:rsid w:val="008E4C6C"/>
    <w:rsid w:val="008E5395"/>
    <w:rsid w:val="008E6BED"/>
    <w:rsid w:val="008F0496"/>
    <w:rsid w:val="0091103F"/>
    <w:rsid w:val="00915A2E"/>
    <w:rsid w:val="009201F9"/>
    <w:rsid w:val="00920E11"/>
    <w:rsid w:val="00923392"/>
    <w:rsid w:val="00924722"/>
    <w:rsid w:val="009324DF"/>
    <w:rsid w:val="00942974"/>
    <w:rsid w:val="00952CA3"/>
    <w:rsid w:val="009562CF"/>
    <w:rsid w:val="009600CB"/>
    <w:rsid w:val="0096022E"/>
    <w:rsid w:val="00962106"/>
    <w:rsid w:val="00962511"/>
    <w:rsid w:val="009655CA"/>
    <w:rsid w:val="009862B4"/>
    <w:rsid w:val="00991FAB"/>
    <w:rsid w:val="0099261F"/>
    <w:rsid w:val="00994CF9"/>
    <w:rsid w:val="009A4E72"/>
    <w:rsid w:val="009B23CD"/>
    <w:rsid w:val="009C643F"/>
    <w:rsid w:val="009F0577"/>
    <w:rsid w:val="009F7F09"/>
    <w:rsid w:val="00A066E7"/>
    <w:rsid w:val="00A07126"/>
    <w:rsid w:val="00A1536C"/>
    <w:rsid w:val="00A17261"/>
    <w:rsid w:val="00A17300"/>
    <w:rsid w:val="00A3016C"/>
    <w:rsid w:val="00A354A8"/>
    <w:rsid w:val="00A36C3A"/>
    <w:rsid w:val="00A405D2"/>
    <w:rsid w:val="00A56A03"/>
    <w:rsid w:val="00A62551"/>
    <w:rsid w:val="00A66BF7"/>
    <w:rsid w:val="00A6712F"/>
    <w:rsid w:val="00A81488"/>
    <w:rsid w:val="00A971A5"/>
    <w:rsid w:val="00AA1A2F"/>
    <w:rsid w:val="00AA20BF"/>
    <w:rsid w:val="00AA773A"/>
    <w:rsid w:val="00AA7969"/>
    <w:rsid w:val="00AB12E8"/>
    <w:rsid w:val="00AB1797"/>
    <w:rsid w:val="00AB5681"/>
    <w:rsid w:val="00AE0B6C"/>
    <w:rsid w:val="00AE1946"/>
    <w:rsid w:val="00AE4747"/>
    <w:rsid w:val="00B02A17"/>
    <w:rsid w:val="00B12790"/>
    <w:rsid w:val="00B24266"/>
    <w:rsid w:val="00B258F8"/>
    <w:rsid w:val="00B26069"/>
    <w:rsid w:val="00B321EB"/>
    <w:rsid w:val="00B42954"/>
    <w:rsid w:val="00B462B6"/>
    <w:rsid w:val="00B47963"/>
    <w:rsid w:val="00B47F14"/>
    <w:rsid w:val="00B50D6E"/>
    <w:rsid w:val="00B661BF"/>
    <w:rsid w:val="00B7135D"/>
    <w:rsid w:val="00B74D8C"/>
    <w:rsid w:val="00B87161"/>
    <w:rsid w:val="00BA0811"/>
    <w:rsid w:val="00BB38FE"/>
    <w:rsid w:val="00BB6746"/>
    <w:rsid w:val="00BD1D37"/>
    <w:rsid w:val="00BF0151"/>
    <w:rsid w:val="00C0622B"/>
    <w:rsid w:val="00C11219"/>
    <w:rsid w:val="00C11B66"/>
    <w:rsid w:val="00C256CB"/>
    <w:rsid w:val="00C3404C"/>
    <w:rsid w:val="00C35DBA"/>
    <w:rsid w:val="00C54F6C"/>
    <w:rsid w:val="00C80DE1"/>
    <w:rsid w:val="00C86608"/>
    <w:rsid w:val="00C86FE0"/>
    <w:rsid w:val="00C91901"/>
    <w:rsid w:val="00C96ABF"/>
    <w:rsid w:val="00CA4128"/>
    <w:rsid w:val="00CB113B"/>
    <w:rsid w:val="00CB4455"/>
    <w:rsid w:val="00CC09BA"/>
    <w:rsid w:val="00CC182A"/>
    <w:rsid w:val="00CD3696"/>
    <w:rsid w:val="00CD50C8"/>
    <w:rsid w:val="00CD6CCA"/>
    <w:rsid w:val="00CE1BC0"/>
    <w:rsid w:val="00CE63AF"/>
    <w:rsid w:val="00CF40BD"/>
    <w:rsid w:val="00CF65AF"/>
    <w:rsid w:val="00D01057"/>
    <w:rsid w:val="00D11A10"/>
    <w:rsid w:val="00D23D6B"/>
    <w:rsid w:val="00D41BC5"/>
    <w:rsid w:val="00D425F7"/>
    <w:rsid w:val="00D43A64"/>
    <w:rsid w:val="00D45C0C"/>
    <w:rsid w:val="00D50CC8"/>
    <w:rsid w:val="00D56248"/>
    <w:rsid w:val="00D669CB"/>
    <w:rsid w:val="00D70190"/>
    <w:rsid w:val="00D730A7"/>
    <w:rsid w:val="00D84756"/>
    <w:rsid w:val="00D85300"/>
    <w:rsid w:val="00D854B6"/>
    <w:rsid w:val="00D87AD3"/>
    <w:rsid w:val="00D91973"/>
    <w:rsid w:val="00D91D5D"/>
    <w:rsid w:val="00D961D4"/>
    <w:rsid w:val="00DA1D86"/>
    <w:rsid w:val="00DA1E09"/>
    <w:rsid w:val="00DC1A80"/>
    <w:rsid w:val="00DC4564"/>
    <w:rsid w:val="00DC69C8"/>
    <w:rsid w:val="00DD792B"/>
    <w:rsid w:val="00DE4DC8"/>
    <w:rsid w:val="00DE53B7"/>
    <w:rsid w:val="00DE7124"/>
    <w:rsid w:val="00DF0CC6"/>
    <w:rsid w:val="00E32D83"/>
    <w:rsid w:val="00E332D6"/>
    <w:rsid w:val="00E36AD5"/>
    <w:rsid w:val="00E37D67"/>
    <w:rsid w:val="00E5036D"/>
    <w:rsid w:val="00E52E68"/>
    <w:rsid w:val="00E55953"/>
    <w:rsid w:val="00E61C3D"/>
    <w:rsid w:val="00E66FD4"/>
    <w:rsid w:val="00E72E36"/>
    <w:rsid w:val="00E7463E"/>
    <w:rsid w:val="00E7498C"/>
    <w:rsid w:val="00E74BAA"/>
    <w:rsid w:val="00E87855"/>
    <w:rsid w:val="00E93147"/>
    <w:rsid w:val="00E965D0"/>
    <w:rsid w:val="00EA32A5"/>
    <w:rsid w:val="00EA349F"/>
    <w:rsid w:val="00EA3FE5"/>
    <w:rsid w:val="00EA4FF3"/>
    <w:rsid w:val="00EB0F69"/>
    <w:rsid w:val="00EB2AB4"/>
    <w:rsid w:val="00EB37DD"/>
    <w:rsid w:val="00EB492D"/>
    <w:rsid w:val="00EC5D9E"/>
    <w:rsid w:val="00ED11E4"/>
    <w:rsid w:val="00EF6D19"/>
    <w:rsid w:val="00F06295"/>
    <w:rsid w:val="00F06789"/>
    <w:rsid w:val="00F06868"/>
    <w:rsid w:val="00F14E4E"/>
    <w:rsid w:val="00F21D4E"/>
    <w:rsid w:val="00F40E68"/>
    <w:rsid w:val="00F45638"/>
    <w:rsid w:val="00F54A54"/>
    <w:rsid w:val="00F55F43"/>
    <w:rsid w:val="00F57D59"/>
    <w:rsid w:val="00F61C8D"/>
    <w:rsid w:val="00F9563D"/>
    <w:rsid w:val="00FA31D4"/>
    <w:rsid w:val="00FA6B54"/>
    <w:rsid w:val="00FA7E3A"/>
    <w:rsid w:val="00FC1F46"/>
    <w:rsid w:val="00FF0A3D"/>
    <w:rsid w:val="00FF3B3A"/>
    <w:rsid w:val="00FF70DF"/>
    <w:rsid w:val="00FF7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F9AAC"/>
  <w15:docId w15:val="{BAF89321-733E-4425-A01F-A653A3981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4BAA"/>
  </w:style>
  <w:style w:type="paragraph" w:styleId="1">
    <w:name w:val="heading 1"/>
    <w:basedOn w:val="a"/>
    <w:next w:val="a"/>
    <w:link w:val="10"/>
    <w:uiPriority w:val="9"/>
    <w:qFormat/>
    <w:rsid w:val="0023159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1438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E2638"/>
    <w:pPr>
      <w:autoSpaceDE w:val="0"/>
      <w:autoSpaceDN w:val="0"/>
      <w:adjustRightInd w:val="0"/>
      <w:spacing w:after="0" w:line="240" w:lineRule="auto"/>
    </w:pPr>
    <w:rPr>
      <w:rFonts w:ascii="Arial" w:hAnsi="Arial" w:cs="Arial"/>
      <w:color w:val="000000"/>
      <w:sz w:val="24"/>
      <w:szCs w:val="24"/>
    </w:rPr>
  </w:style>
  <w:style w:type="paragraph" w:styleId="a3">
    <w:name w:val="No Spacing"/>
    <w:aliases w:val="Таблицы"/>
    <w:link w:val="a4"/>
    <w:uiPriority w:val="1"/>
    <w:qFormat/>
    <w:rsid w:val="003E2638"/>
    <w:pPr>
      <w:spacing w:after="0" w:line="240" w:lineRule="auto"/>
    </w:pPr>
    <w:rPr>
      <w:rFonts w:eastAsiaTheme="minorEastAsia"/>
      <w:lang w:eastAsia="ru-RU"/>
    </w:rPr>
  </w:style>
  <w:style w:type="character" w:customStyle="1" w:styleId="a4">
    <w:name w:val="Без интервала Знак"/>
    <w:aliases w:val="Таблицы Знак"/>
    <w:basedOn w:val="a0"/>
    <w:link w:val="a3"/>
    <w:uiPriority w:val="1"/>
    <w:rsid w:val="003E2638"/>
    <w:rPr>
      <w:rFonts w:eastAsiaTheme="minorEastAsia"/>
      <w:lang w:eastAsia="ru-RU"/>
    </w:rPr>
  </w:style>
  <w:style w:type="paragraph" w:customStyle="1" w:styleId="11">
    <w:name w:val="Обычный1"/>
    <w:uiPriority w:val="99"/>
    <w:rsid w:val="003E263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styleId="a5">
    <w:name w:val="List Paragraph"/>
    <w:basedOn w:val="a"/>
    <w:link w:val="a6"/>
    <w:uiPriority w:val="34"/>
    <w:qFormat/>
    <w:rsid w:val="004F7B2E"/>
    <w:pPr>
      <w:ind w:left="720"/>
      <w:contextualSpacing/>
    </w:pPr>
  </w:style>
  <w:style w:type="table" w:styleId="a7">
    <w:name w:val="Table Grid"/>
    <w:basedOn w:val="a1"/>
    <w:uiPriority w:val="39"/>
    <w:rsid w:val="00355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1"/>
    <w:qFormat/>
    <w:rsid w:val="0028371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1">
    <w:name w:val="ConsPlusNormal Знак1"/>
    <w:link w:val="ConsPlusNormal"/>
    <w:locked/>
    <w:rsid w:val="0028371B"/>
    <w:rPr>
      <w:rFonts w:ascii="Arial" w:eastAsia="Times New Roman" w:hAnsi="Arial" w:cs="Arial"/>
      <w:sz w:val="20"/>
      <w:szCs w:val="20"/>
      <w:lang w:eastAsia="ru-RU"/>
    </w:rPr>
  </w:style>
  <w:style w:type="paragraph" w:styleId="a8">
    <w:name w:val="header"/>
    <w:basedOn w:val="a"/>
    <w:link w:val="a9"/>
    <w:uiPriority w:val="99"/>
    <w:unhideWhenUsed/>
    <w:rsid w:val="00A405D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405D2"/>
  </w:style>
  <w:style w:type="paragraph" w:styleId="aa">
    <w:name w:val="footer"/>
    <w:basedOn w:val="a"/>
    <w:link w:val="ab"/>
    <w:uiPriority w:val="99"/>
    <w:unhideWhenUsed/>
    <w:rsid w:val="00A405D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405D2"/>
  </w:style>
  <w:style w:type="character" w:styleId="ac">
    <w:name w:val="Hyperlink"/>
    <w:basedOn w:val="a0"/>
    <w:uiPriority w:val="99"/>
    <w:unhideWhenUsed/>
    <w:rsid w:val="005F2B50"/>
    <w:rPr>
      <w:color w:val="0000FF"/>
      <w:u w:val="single"/>
    </w:rPr>
  </w:style>
  <w:style w:type="character" w:customStyle="1" w:styleId="a6">
    <w:name w:val="Абзац списка Знак"/>
    <w:link w:val="a5"/>
    <w:uiPriority w:val="34"/>
    <w:rsid w:val="00B258F8"/>
  </w:style>
  <w:style w:type="paragraph" w:customStyle="1" w:styleId="ad">
    <w:name w:val="ОСНОВНОЙ !!!"/>
    <w:basedOn w:val="ae"/>
    <w:link w:val="12"/>
    <w:rsid w:val="00B258F8"/>
    <w:pPr>
      <w:spacing w:before="120" w:after="0" w:line="240" w:lineRule="auto"/>
      <w:ind w:firstLine="900"/>
      <w:jc w:val="both"/>
    </w:pPr>
    <w:rPr>
      <w:rFonts w:ascii="Arial" w:eastAsia="Times New Roman" w:hAnsi="Arial" w:cs="Arial"/>
      <w:sz w:val="24"/>
      <w:szCs w:val="24"/>
      <w:lang w:eastAsia="ru-RU"/>
    </w:rPr>
  </w:style>
  <w:style w:type="character" w:customStyle="1" w:styleId="12">
    <w:name w:val="ОСНОВНОЙ !!! Знак1"/>
    <w:link w:val="ad"/>
    <w:rsid w:val="00B258F8"/>
    <w:rPr>
      <w:rFonts w:ascii="Arial" w:eastAsia="Times New Roman" w:hAnsi="Arial" w:cs="Arial"/>
      <w:sz w:val="24"/>
      <w:szCs w:val="24"/>
      <w:lang w:eastAsia="ru-RU"/>
    </w:rPr>
  </w:style>
  <w:style w:type="paragraph" w:customStyle="1" w:styleId="Standard">
    <w:name w:val="Standard"/>
    <w:qFormat/>
    <w:rsid w:val="00B258F8"/>
    <w:pPr>
      <w:suppressAutoHyphens/>
      <w:autoSpaceDN w:val="0"/>
      <w:spacing w:before="200" w:after="200" w:line="276" w:lineRule="auto"/>
      <w:textAlignment w:val="baseline"/>
    </w:pPr>
    <w:rPr>
      <w:rFonts w:ascii="Calibri" w:eastAsia="Segoe UI" w:hAnsi="Calibri" w:cs="Tahoma"/>
      <w:sz w:val="20"/>
      <w:szCs w:val="20"/>
    </w:rPr>
  </w:style>
  <w:style w:type="character" w:customStyle="1" w:styleId="11pt">
    <w:name w:val="Основной текст + 11 pt"/>
    <w:aliases w:val="Интервал 0 pt"/>
    <w:uiPriority w:val="99"/>
    <w:rsid w:val="00B258F8"/>
    <w:rPr>
      <w:rFonts w:ascii="Times New Roman" w:hAnsi="Times New Roman"/>
      <w:color w:val="000000"/>
      <w:spacing w:val="-2"/>
      <w:w w:val="100"/>
      <w:sz w:val="22"/>
      <w:shd w:val="clear" w:color="auto" w:fill="FFFFFF"/>
      <w:lang w:val="ru-RU"/>
    </w:rPr>
  </w:style>
  <w:style w:type="paragraph" w:styleId="ae">
    <w:name w:val="Body Text"/>
    <w:basedOn w:val="a"/>
    <w:link w:val="af"/>
    <w:uiPriority w:val="99"/>
    <w:semiHidden/>
    <w:unhideWhenUsed/>
    <w:rsid w:val="00B258F8"/>
    <w:pPr>
      <w:spacing w:after="120"/>
    </w:pPr>
  </w:style>
  <w:style w:type="character" w:customStyle="1" w:styleId="af">
    <w:name w:val="Основной текст Знак"/>
    <w:basedOn w:val="a0"/>
    <w:link w:val="ae"/>
    <w:uiPriority w:val="99"/>
    <w:semiHidden/>
    <w:rsid w:val="00B258F8"/>
  </w:style>
  <w:style w:type="paragraph" w:customStyle="1" w:styleId="ConsPlusDocList">
    <w:name w:val="ConsPlusDocList"/>
    <w:next w:val="a"/>
    <w:rsid w:val="00231593"/>
    <w:pPr>
      <w:widowControl w:val="0"/>
      <w:suppressAutoHyphens/>
      <w:autoSpaceDE w:val="0"/>
      <w:spacing w:after="0" w:line="240" w:lineRule="auto"/>
    </w:pPr>
    <w:rPr>
      <w:rFonts w:ascii="Times New Roman" w:eastAsia="Times New Roman" w:hAnsi="Times New Roman" w:cs="Times New Roman"/>
      <w:sz w:val="24"/>
      <w:szCs w:val="24"/>
      <w:lang w:eastAsia="hi-IN" w:bidi="hi-IN"/>
    </w:rPr>
  </w:style>
  <w:style w:type="character" w:customStyle="1" w:styleId="10">
    <w:name w:val="Заголовок 1 Знак"/>
    <w:basedOn w:val="a0"/>
    <w:link w:val="1"/>
    <w:uiPriority w:val="9"/>
    <w:rsid w:val="00231593"/>
    <w:rPr>
      <w:rFonts w:asciiTheme="majorHAnsi" w:eastAsiaTheme="majorEastAsia" w:hAnsiTheme="majorHAnsi" w:cstheme="majorBidi"/>
      <w:color w:val="2E74B5" w:themeColor="accent1" w:themeShade="BF"/>
      <w:sz w:val="32"/>
      <w:szCs w:val="32"/>
    </w:rPr>
  </w:style>
  <w:style w:type="paragraph" w:styleId="af0">
    <w:name w:val="TOC Heading"/>
    <w:basedOn w:val="1"/>
    <w:next w:val="a"/>
    <w:uiPriority w:val="39"/>
    <w:unhideWhenUsed/>
    <w:qFormat/>
    <w:rsid w:val="001A51A2"/>
    <w:pPr>
      <w:outlineLvl w:val="9"/>
    </w:pPr>
    <w:rPr>
      <w:lang w:eastAsia="ru-RU"/>
    </w:rPr>
  </w:style>
  <w:style w:type="paragraph" w:styleId="21">
    <w:name w:val="toc 2"/>
    <w:basedOn w:val="a"/>
    <w:next w:val="a"/>
    <w:autoRedefine/>
    <w:uiPriority w:val="39"/>
    <w:unhideWhenUsed/>
    <w:rsid w:val="001A51A2"/>
    <w:pPr>
      <w:spacing w:after="100"/>
      <w:ind w:left="220"/>
    </w:pPr>
  </w:style>
  <w:style w:type="paragraph" w:styleId="af1">
    <w:name w:val="Balloon Text"/>
    <w:basedOn w:val="a"/>
    <w:link w:val="af2"/>
    <w:uiPriority w:val="99"/>
    <w:semiHidden/>
    <w:unhideWhenUsed/>
    <w:rsid w:val="00DC4564"/>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DC4564"/>
    <w:rPr>
      <w:rFonts w:ascii="Tahoma" w:hAnsi="Tahoma" w:cs="Tahoma"/>
      <w:sz w:val="16"/>
      <w:szCs w:val="16"/>
    </w:rPr>
  </w:style>
  <w:style w:type="paragraph" w:customStyle="1" w:styleId="WW-2">
    <w:name w:val="WW-Основной текст с отступом 2"/>
    <w:basedOn w:val="a"/>
    <w:rsid w:val="00FA6B54"/>
    <w:pPr>
      <w:widowControl w:val="0"/>
      <w:suppressAutoHyphens/>
      <w:spacing w:after="0" w:line="240" w:lineRule="auto"/>
      <w:ind w:firstLine="851"/>
      <w:jc w:val="both"/>
    </w:pPr>
    <w:rPr>
      <w:rFonts w:ascii="Times New Roman" w:eastAsia="Times New Roman" w:hAnsi="Times New Roman" w:cs="Times New Roman"/>
      <w:kern w:val="1"/>
      <w:sz w:val="28"/>
      <w:szCs w:val="24"/>
    </w:rPr>
  </w:style>
  <w:style w:type="character" w:customStyle="1" w:styleId="20">
    <w:name w:val="Заголовок 2 Знак"/>
    <w:basedOn w:val="a0"/>
    <w:link w:val="2"/>
    <w:uiPriority w:val="9"/>
    <w:semiHidden/>
    <w:rsid w:val="001438A3"/>
    <w:rPr>
      <w:rFonts w:asciiTheme="majorHAnsi" w:eastAsiaTheme="majorEastAsia" w:hAnsiTheme="majorHAnsi" w:cstheme="majorBidi"/>
      <w:color w:val="2E74B5" w:themeColor="accent1" w:themeShade="BF"/>
      <w:sz w:val="26"/>
      <w:szCs w:val="26"/>
    </w:rPr>
  </w:style>
  <w:style w:type="paragraph" w:customStyle="1" w:styleId="210">
    <w:name w:val="Основной текст с отступом 21"/>
    <w:basedOn w:val="a"/>
    <w:rsid w:val="007234CC"/>
    <w:pPr>
      <w:widowControl w:val="0"/>
      <w:suppressAutoHyphens/>
      <w:spacing w:after="0" w:line="240" w:lineRule="auto"/>
      <w:ind w:firstLine="900"/>
    </w:pPr>
    <w:rPr>
      <w:rFonts w:ascii="Times New Roman" w:eastAsia="Andale Sans UI" w:hAnsi="Times New Roman" w:cs="Times New Roman"/>
      <w:kern w:val="1"/>
      <w:sz w:val="28"/>
      <w:szCs w:val="24"/>
    </w:rPr>
  </w:style>
  <w:style w:type="paragraph" w:customStyle="1" w:styleId="22">
    <w:name w:val="Основной текст с отступом 22"/>
    <w:basedOn w:val="a"/>
    <w:rsid w:val="007234CC"/>
    <w:pPr>
      <w:widowControl w:val="0"/>
      <w:suppressAutoHyphens/>
      <w:overflowPunct w:val="0"/>
      <w:autoSpaceDE w:val="0"/>
      <w:spacing w:before="20" w:after="20" w:line="240" w:lineRule="auto"/>
      <w:ind w:firstLine="708"/>
      <w:jc w:val="both"/>
      <w:textAlignment w:val="baseline"/>
    </w:pPr>
    <w:rPr>
      <w:rFonts w:ascii="Times New Roman" w:eastAsia="Andale Sans UI" w:hAnsi="Times New Roman" w:cs="Times New Roman"/>
      <w:kern w:val="1"/>
      <w:sz w:val="28"/>
      <w:szCs w:val="28"/>
    </w:rPr>
  </w:style>
  <w:style w:type="paragraph" w:styleId="13">
    <w:name w:val="toc 1"/>
    <w:basedOn w:val="a"/>
    <w:next w:val="a"/>
    <w:autoRedefine/>
    <w:uiPriority w:val="39"/>
    <w:unhideWhenUsed/>
    <w:rsid w:val="00A3016C"/>
    <w:pPr>
      <w:tabs>
        <w:tab w:val="right" w:leader="dot" w:pos="9345"/>
      </w:tabs>
      <w:spacing w:after="100"/>
      <w:ind w:left="221"/>
    </w:pPr>
    <w:rPr>
      <w:rFonts w:ascii="Times New Roman" w:eastAsia="Times New Roman" w:hAnsi="Times New Roman" w:cs="Times New Roman"/>
      <w:noProof/>
      <w:sz w:val="23"/>
      <w:szCs w:val="23"/>
      <w:lang w:eastAsia="ru-RU"/>
    </w:rPr>
  </w:style>
  <w:style w:type="character" w:styleId="af3">
    <w:name w:val="annotation reference"/>
    <w:basedOn w:val="a0"/>
    <w:uiPriority w:val="99"/>
    <w:semiHidden/>
    <w:unhideWhenUsed/>
    <w:rsid w:val="00185BED"/>
    <w:rPr>
      <w:sz w:val="16"/>
      <w:szCs w:val="16"/>
    </w:rPr>
  </w:style>
  <w:style w:type="paragraph" w:styleId="af4">
    <w:name w:val="annotation text"/>
    <w:basedOn w:val="a"/>
    <w:link w:val="af5"/>
    <w:uiPriority w:val="99"/>
    <w:semiHidden/>
    <w:unhideWhenUsed/>
    <w:rsid w:val="00185BED"/>
    <w:pPr>
      <w:spacing w:line="240" w:lineRule="auto"/>
    </w:pPr>
    <w:rPr>
      <w:sz w:val="20"/>
      <w:szCs w:val="20"/>
    </w:rPr>
  </w:style>
  <w:style w:type="character" w:customStyle="1" w:styleId="af5">
    <w:name w:val="Текст примечания Знак"/>
    <w:basedOn w:val="a0"/>
    <w:link w:val="af4"/>
    <w:uiPriority w:val="99"/>
    <w:semiHidden/>
    <w:rsid w:val="00185BED"/>
    <w:rPr>
      <w:sz w:val="20"/>
      <w:szCs w:val="20"/>
    </w:rPr>
  </w:style>
  <w:style w:type="paragraph" w:styleId="af6">
    <w:name w:val="annotation subject"/>
    <w:basedOn w:val="af4"/>
    <w:next w:val="af4"/>
    <w:link w:val="af7"/>
    <w:uiPriority w:val="99"/>
    <w:semiHidden/>
    <w:unhideWhenUsed/>
    <w:rsid w:val="00185BED"/>
    <w:rPr>
      <w:b/>
      <w:bCs/>
    </w:rPr>
  </w:style>
  <w:style w:type="character" w:customStyle="1" w:styleId="af7">
    <w:name w:val="Тема примечания Знак"/>
    <w:basedOn w:val="af5"/>
    <w:link w:val="af6"/>
    <w:uiPriority w:val="99"/>
    <w:semiHidden/>
    <w:rsid w:val="00185B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583338">
      <w:bodyDiv w:val="1"/>
      <w:marLeft w:val="0"/>
      <w:marRight w:val="0"/>
      <w:marTop w:val="0"/>
      <w:marBottom w:val="0"/>
      <w:divBdr>
        <w:top w:val="none" w:sz="0" w:space="0" w:color="auto"/>
        <w:left w:val="none" w:sz="0" w:space="0" w:color="auto"/>
        <w:bottom w:val="none" w:sz="0" w:space="0" w:color="auto"/>
        <w:right w:val="none" w:sz="0" w:space="0" w:color="auto"/>
      </w:divBdr>
    </w:div>
    <w:div w:id="1513495104">
      <w:bodyDiv w:val="1"/>
      <w:marLeft w:val="0"/>
      <w:marRight w:val="0"/>
      <w:marTop w:val="0"/>
      <w:marBottom w:val="0"/>
      <w:divBdr>
        <w:top w:val="none" w:sz="0" w:space="0" w:color="auto"/>
        <w:left w:val="none" w:sz="0" w:space="0" w:color="auto"/>
        <w:bottom w:val="none" w:sz="0" w:space="0" w:color="auto"/>
        <w:right w:val="none" w:sz="0" w:space="0" w:color="auto"/>
      </w:divBdr>
      <w:divsChild>
        <w:div w:id="1717197773">
          <w:marLeft w:val="0"/>
          <w:marRight w:val="0"/>
          <w:marTop w:val="0"/>
          <w:marBottom w:val="0"/>
          <w:divBdr>
            <w:top w:val="none" w:sz="0" w:space="0" w:color="auto"/>
            <w:left w:val="none" w:sz="0" w:space="0" w:color="auto"/>
            <w:bottom w:val="none" w:sz="0" w:space="0" w:color="auto"/>
            <w:right w:val="none" w:sz="0" w:space="0" w:color="auto"/>
          </w:divBdr>
        </w:div>
        <w:div w:id="2097089696">
          <w:marLeft w:val="0"/>
          <w:marRight w:val="0"/>
          <w:marTop w:val="0"/>
          <w:marBottom w:val="0"/>
          <w:divBdr>
            <w:top w:val="none" w:sz="0" w:space="0" w:color="auto"/>
            <w:left w:val="none" w:sz="0" w:space="0" w:color="auto"/>
            <w:bottom w:val="none" w:sz="0" w:space="0" w:color="auto"/>
            <w:right w:val="none" w:sz="0" w:space="0" w:color="auto"/>
          </w:divBdr>
        </w:div>
        <w:div w:id="1693340223">
          <w:marLeft w:val="0"/>
          <w:marRight w:val="0"/>
          <w:marTop w:val="0"/>
          <w:marBottom w:val="0"/>
          <w:divBdr>
            <w:top w:val="none" w:sz="0" w:space="0" w:color="auto"/>
            <w:left w:val="none" w:sz="0" w:space="0" w:color="auto"/>
            <w:bottom w:val="none" w:sz="0" w:space="0" w:color="auto"/>
            <w:right w:val="none" w:sz="0" w:space="0" w:color="auto"/>
          </w:divBdr>
        </w:div>
        <w:div w:id="1477600188">
          <w:marLeft w:val="0"/>
          <w:marRight w:val="0"/>
          <w:marTop w:val="0"/>
          <w:marBottom w:val="0"/>
          <w:divBdr>
            <w:top w:val="none" w:sz="0" w:space="0" w:color="auto"/>
            <w:left w:val="none" w:sz="0" w:space="0" w:color="auto"/>
            <w:bottom w:val="none" w:sz="0" w:space="0" w:color="auto"/>
            <w:right w:val="none" w:sz="0" w:space="0" w:color="auto"/>
          </w:divBdr>
        </w:div>
        <w:div w:id="1440567541">
          <w:marLeft w:val="0"/>
          <w:marRight w:val="0"/>
          <w:marTop w:val="0"/>
          <w:marBottom w:val="0"/>
          <w:divBdr>
            <w:top w:val="none" w:sz="0" w:space="0" w:color="auto"/>
            <w:left w:val="none" w:sz="0" w:space="0" w:color="auto"/>
            <w:bottom w:val="none" w:sz="0" w:space="0" w:color="auto"/>
            <w:right w:val="none" w:sz="0" w:space="0" w:color="auto"/>
          </w:divBdr>
        </w:div>
        <w:div w:id="1750342317">
          <w:marLeft w:val="0"/>
          <w:marRight w:val="0"/>
          <w:marTop w:val="0"/>
          <w:marBottom w:val="0"/>
          <w:divBdr>
            <w:top w:val="none" w:sz="0" w:space="0" w:color="auto"/>
            <w:left w:val="none" w:sz="0" w:space="0" w:color="auto"/>
            <w:bottom w:val="none" w:sz="0" w:space="0" w:color="auto"/>
            <w:right w:val="none" w:sz="0" w:space="0" w:color="auto"/>
          </w:divBdr>
        </w:div>
        <w:div w:id="1674912167">
          <w:marLeft w:val="0"/>
          <w:marRight w:val="0"/>
          <w:marTop w:val="0"/>
          <w:marBottom w:val="0"/>
          <w:divBdr>
            <w:top w:val="none" w:sz="0" w:space="0" w:color="auto"/>
            <w:left w:val="none" w:sz="0" w:space="0" w:color="auto"/>
            <w:bottom w:val="none" w:sz="0" w:space="0" w:color="auto"/>
            <w:right w:val="none" w:sz="0" w:space="0" w:color="auto"/>
          </w:divBdr>
        </w:div>
        <w:div w:id="599488739">
          <w:marLeft w:val="0"/>
          <w:marRight w:val="0"/>
          <w:marTop w:val="0"/>
          <w:marBottom w:val="0"/>
          <w:divBdr>
            <w:top w:val="none" w:sz="0" w:space="0" w:color="auto"/>
            <w:left w:val="none" w:sz="0" w:space="0" w:color="auto"/>
            <w:bottom w:val="none" w:sz="0" w:space="0" w:color="auto"/>
            <w:right w:val="none" w:sz="0" w:space="0" w:color="auto"/>
          </w:divBdr>
        </w:div>
        <w:div w:id="1208450330">
          <w:marLeft w:val="0"/>
          <w:marRight w:val="0"/>
          <w:marTop w:val="0"/>
          <w:marBottom w:val="0"/>
          <w:divBdr>
            <w:top w:val="none" w:sz="0" w:space="0" w:color="auto"/>
            <w:left w:val="none" w:sz="0" w:space="0" w:color="auto"/>
            <w:bottom w:val="none" w:sz="0" w:space="0" w:color="auto"/>
            <w:right w:val="none" w:sz="0" w:space="0" w:color="auto"/>
          </w:divBdr>
        </w:div>
        <w:div w:id="1952319036">
          <w:marLeft w:val="0"/>
          <w:marRight w:val="0"/>
          <w:marTop w:val="0"/>
          <w:marBottom w:val="0"/>
          <w:divBdr>
            <w:top w:val="none" w:sz="0" w:space="0" w:color="auto"/>
            <w:left w:val="none" w:sz="0" w:space="0" w:color="auto"/>
            <w:bottom w:val="none" w:sz="0" w:space="0" w:color="auto"/>
            <w:right w:val="none" w:sz="0" w:space="0" w:color="auto"/>
          </w:divBdr>
        </w:div>
        <w:div w:id="923034993">
          <w:marLeft w:val="0"/>
          <w:marRight w:val="0"/>
          <w:marTop w:val="0"/>
          <w:marBottom w:val="0"/>
          <w:divBdr>
            <w:top w:val="none" w:sz="0" w:space="0" w:color="auto"/>
            <w:left w:val="none" w:sz="0" w:space="0" w:color="auto"/>
            <w:bottom w:val="none" w:sz="0" w:space="0" w:color="auto"/>
            <w:right w:val="none" w:sz="0" w:space="0" w:color="auto"/>
          </w:divBdr>
        </w:div>
        <w:div w:id="1406688557">
          <w:marLeft w:val="0"/>
          <w:marRight w:val="0"/>
          <w:marTop w:val="0"/>
          <w:marBottom w:val="0"/>
          <w:divBdr>
            <w:top w:val="none" w:sz="0" w:space="0" w:color="auto"/>
            <w:left w:val="none" w:sz="0" w:space="0" w:color="auto"/>
            <w:bottom w:val="none" w:sz="0" w:space="0" w:color="auto"/>
            <w:right w:val="none" w:sz="0" w:space="0" w:color="auto"/>
          </w:divBdr>
        </w:div>
        <w:div w:id="692650186">
          <w:marLeft w:val="0"/>
          <w:marRight w:val="0"/>
          <w:marTop w:val="0"/>
          <w:marBottom w:val="0"/>
          <w:divBdr>
            <w:top w:val="none" w:sz="0" w:space="0" w:color="auto"/>
            <w:left w:val="none" w:sz="0" w:space="0" w:color="auto"/>
            <w:bottom w:val="none" w:sz="0" w:space="0" w:color="auto"/>
            <w:right w:val="none" w:sz="0" w:space="0" w:color="auto"/>
          </w:divBdr>
        </w:div>
        <w:div w:id="1266115331">
          <w:marLeft w:val="0"/>
          <w:marRight w:val="0"/>
          <w:marTop w:val="0"/>
          <w:marBottom w:val="0"/>
          <w:divBdr>
            <w:top w:val="none" w:sz="0" w:space="0" w:color="auto"/>
            <w:left w:val="none" w:sz="0" w:space="0" w:color="auto"/>
            <w:bottom w:val="none" w:sz="0" w:space="0" w:color="auto"/>
            <w:right w:val="none" w:sz="0" w:space="0" w:color="auto"/>
          </w:divBdr>
        </w:div>
        <w:div w:id="522715950">
          <w:marLeft w:val="0"/>
          <w:marRight w:val="0"/>
          <w:marTop w:val="0"/>
          <w:marBottom w:val="0"/>
          <w:divBdr>
            <w:top w:val="none" w:sz="0" w:space="0" w:color="auto"/>
            <w:left w:val="none" w:sz="0" w:space="0" w:color="auto"/>
            <w:bottom w:val="none" w:sz="0" w:space="0" w:color="auto"/>
            <w:right w:val="none" w:sz="0" w:space="0" w:color="auto"/>
          </w:divBdr>
        </w:div>
        <w:div w:id="138963004">
          <w:marLeft w:val="0"/>
          <w:marRight w:val="0"/>
          <w:marTop w:val="0"/>
          <w:marBottom w:val="0"/>
          <w:divBdr>
            <w:top w:val="none" w:sz="0" w:space="0" w:color="auto"/>
            <w:left w:val="none" w:sz="0" w:space="0" w:color="auto"/>
            <w:bottom w:val="none" w:sz="0" w:space="0" w:color="auto"/>
            <w:right w:val="none" w:sz="0" w:space="0" w:color="auto"/>
          </w:divBdr>
        </w:div>
        <w:div w:id="1809132123">
          <w:marLeft w:val="0"/>
          <w:marRight w:val="0"/>
          <w:marTop w:val="0"/>
          <w:marBottom w:val="0"/>
          <w:divBdr>
            <w:top w:val="none" w:sz="0" w:space="0" w:color="auto"/>
            <w:left w:val="none" w:sz="0" w:space="0" w:color="auto"/>
            <w:bottom w:val="none" w:sz="0" w:space="0" w:color="auto"/>
            <w:right w:val="none" w:sz="0" w:space="0" w:color="auto"/>
          </w:divBdr>
        </w:div>
        <w:div w:id="1926300431">
          <w:marLeft w:val="0"/>
          <w:marRight w:val="0"/>
          <w:marTop w:val="0"/>
          <w:marBottom w:val="0"/>
          <w:divBdr>
            <w:top w:val="none" w:sz="0" w:space="0" w:color="auto"/>
            <w:left w:val="none" w:sz="0" w:space="0" w:color="auto"/>
            <w:bottom w:val="none" w:sz="0" w:space="0" w:color="auto"/>
            <w:right w:val="none" w:sz="0" w:space="0" w:color="auto"/>
          </w:divBdr>
        </w:div>
        <w:div w:id="1384015002">
          <w:marLeft w:val="0"/>
          <w:marRight w:val="0"/>
          <w:marTop w:val="0"/>
          <w:marBottom w:val="0"/>
          <w:divBdr>
            <w:top w:val="none" w:sz="0" w:space="0" w:color="auto"/>
            <w:left w:val="none" w:sz="0" w:space="0" w:color="auto"/>
            <w:bottom w:val="none" w:sz="0" w:space="0" w:color="auto"/>
            <w:right w:val="none" w:sz="0" w:space="0" w:color="auto"/>
          </w:divBdr>
        </w:div>
        <w:div w:id="516189280">
          <w:marLeft w:val="0"/>
          <w:marRight w:val="0"/>
          <w:marTop w:val="0"/>
          <w:marBottom w:val="0"/>
          <w:divBdr>
            <w:top w:val="none" w:sz="0" w:space="0" w:color="auto"/>
            <w:left w:val="none" w:sz="0" w:space="0" w:color="auto"/>
            <w:bottom w:val="none" w:sz="0" w:space="0" w:color="auto"/>
            <w:right w:val="none" w:sz="0" w:space="0" w:color="auto"/>
          </w:divBdr>
        </w:div>
      </w:divsChild>
    </w:div>
    <w:div w:id="1850100341">
      <w:bodyDiv w:val="1"/>
      <w:marLeft w:val="0"/>
      <w:marRight w:val="0"/>
      <w:marTop w:val="0"/>
      <w:marBottom w:val="0"/>
      <w:divBdr>
        <w:top w:val="none" w:sz="0" w:space="0" w:color="auto"/>
        <w:left w:val="none" w:sz="0" w:space="0" w:color="auto"/>
        <w:bottom w:val="none" w:sz="0" w:space="0" w:color="auto"/>
        <w:right w:val="none" w:sz="0" w:space="0" w:color="auto"/>
      </w:divBdr>
      <w:divsChild>
        <w:div w:id="1736010187">
          <w:marLeft w:val="0"/>
          <w:marRight w:val="0"/>
          <w:marTop w:val="0"/>
          <w:marBottom w:val="0"/>
          <w:divBdr>
            <w:top w:val="none" w:sz="0" w:space="0" w:color="auto"/>
            <w:left w:val="none" w:sz="0" w:space="0" w:color="auto"/>
            <w:bottom w:val="none" w:sz="0" w:space="0" w:color="auto"/>
            <w:right w:val="none" w:sz="0" w:space="0" w:color="auto"/>
          </w:divBdr>
        </w:div>
        <w:div w:id="1088960835">
          <w:marLeft w:val="0"/>
          <w:marRight w:val="0"/>
          <w:marTop w:val="0"/>
          <w:marBottom w:val="0"/>
          <w:divBdr>
            <w:top w:val="none" w:sz="0" w:space="0" w:color="auto"/>
            <w:left w:val="none" w:sz="0" w:space="0" w:color="auto"/>
            <w:bottom w:val="none" w:sz="0" w:space="0" w:color="auto"/>
            <w:right w:val="none" w:sz="0" w:space="0" w:color="auto"/>
          </w:divBdr>
        </w:div>
        <w:div w:id="1704745676">
          <w:marLeft w:val="0"/>
          <w:marRight w:val="0"/>
          <w:marTop w:val="0"/>
          <w:marBottom w:val="0"/>
          <w:divBdr>
            <w:top w:val="none" w:sz="0" w:space="0" w:color="auto"/>
            <w:left w:val="none" w:sz="0" w:space="0" w:color="auto"/>
            <w:bottom w:val="none" w:sz="0" w:space="0" w:color="auto"/>
            <w:right w:val="none" w:sz="0" w:space="0" w:color="auto"/>
          </w:divBdr>
        </w:div>
        <w:div w:id="1825848817">
          <w:marLeft w:val="0"/>
          <w:marRight w:val="0"/>
          <w:marTop w:val="0"/>
          <w:marBottom w:val="0"/>
          <w:divBdr>
            <w:top w:val="none" w:sz="0" w:space="0" w:color="auto"/>
            <w:left w:val="none" w:sz="0" w:space="0" w:color="auto"/>
            <w:bottom w:val="none" w:sz="0" w:space="0" w:color="auto"/>
            <w:right w:val="none" w:sz="0" w:space="0" w:color="auto"/>
          </w:divBdr>
        </w:div>
        <w:div w:id="455485685">
          <w:marLeft w:val="0"/>
          <w:marRight w:val="0"/>
          <w:marTop w:val="0"/>
          <w:marBottom w:val="0"/>
          <w:divBdr>
            <w:top w:val="none" w:sz="0" w:space="0" w:color="auto"/>
            <w:left w:val="none" w:sz="0" w:space="0" w:color="auto"/>
            <w:bottom w:val="none" w:sz="0" w:space="0" w:color="auto"/>
            <w:right w:val="none" w:sz="0" w:space="0" w:color="auto"/>
          </w:divBdr>
          <w:divsChild>
            <w:div w:id="828329149">
              <w:marLeft w:val="0"/>
              <w:marRight w:val="0"/>
              <w:marTop w:val="0"/>
              <w:marBottom w:val="0"/>
              <w:divBdr>
                <w:top w:val="single" w:sz="6" w:space="0" w:color="9F9FDA"/>
                <w:left w:val="single" w:sz="6" w:space="0" w:color="9F9FDA"/>
                <w:bottom w:val="single" w:sz="6" w:space="0" w:color="9F9FDA"/>
                <w:right w:val="single" w:sz="6" w:space="0" w:color="9F9FDA"/>
              </w:divBdr>
              <w:divsChild>
                <w:div w:id="1791123597">
                  <w:marLeft w:val="0"/>
                  <w:marRight w:val="0"/>
                  <w:marTop w:val="0"/>
                  <w:marBottom w:val="0"/>
                  <w:divBdr>
                    <w:top w:val="none" w:sz="0" w:space="0" w:color="auto"/>
                    <w:left w:val="none" w:sz="0" w:space="0" w:color="auto"/>
                    <w:bottom w:val="none" w:sz="0" w:space="0" w:color="auto"/>
                    <w:right w:val="none" w:sz="0" w:space="0" w:color="auto"/>
                  </w:divBdr>
                  <w:divsChild>
                    <w:div w:id="193096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086811">
          <w:marLeft w:val="0"/>
          <w:marRight w:val="0"/>
          <w:marTop w:val="0"/>
          <w:marBottom w:val="0"/>
          <w:divBdr>
            <w:top w:val="none" w:sz="0" w:space="0" w:color="auto"/>
            <w:left w:val="none" w:sz="0" w:space="0" w:color="auto"/>
            <w:bottom w:val="none" w:sz="0" w:space="0" w:color="auto"/>
            <w:right w:val="none" w:sz="0" w:space="0" w:color="auto"/>
          </w:divBdr>
        </w:div>
        <w:div w:id="537546947">
          <w:marLeft w:val="0"/>
          <w:marRight w:val="0"/>
          <w:marTop w:val="0"/>
          <w:marBottom w:val="0"/>
          <w:divBdr>
            <w:top w:val="none" w:sz="0" w:space="0" w:color="auto"/>
            <w:left w:val="none" w:sz="0" w:space="0" w:color="auto"/>
            <w:bottom w:val="none" w:sz="0" w:space="0" w:color="auto"/>
            <w:right w:val="none" w:sz="0" w:space="0" w:color="auto"/>
          </w:divBdr>
        </w:div>
        <w:div w:id="1982610135">
          <w:marLeft w:val="0"/>
          <w:marRight w:val="0"/>
          <w:marTop w:val="0"/>
          <w:marBottom w:val="0"/>
          <w:divBdr>
            <w:top w:val="none" w:sz="0" w:space="0" w:color="auto"/>
            <w:left w:val="none" w:sz="0" w:space="0" w:color="auto"/>
            <w:bottom w:val="none" w:sz="0" w:space="0" w:color="auto"/>
            <w:right w:val="none" w:sz="0" w:space="0" w:color="auto"/>
          </w:divBdr>
        </w:div>
        <w:div w:id="1583762158">
          <w:marLeft w:val="0"/>
          <w:marRight w:val="0"/>
          <w:marTop w:val="0"/>
          <w:marBottom w:val="0"/>
          <w:divBdr>
            <w:top w:val="none" w:sz="0" w:space="0" w:color="auto"/>
            <w:left w:val="none" w:sz="0" w:space="0" w:color="auto"/>
            <w:bottom w:val="none" w:sz="0" w:space="0" w:color="auto"/>
            <w:right w:val="none" w:sz="0" w:space="0" w:color="auto"/>
          </w:divBdr>
        </w:div>
        <w:div w:id="771165461">
          <w:marLeft w:val="0"/>
          <w:marRight w:val="0"/>
          <w:marTop w:val="0"/>
          <w:marBottom w:val="0"/>
          <w:divBdr>
            <w:top w:val="none" w:sz="0" w:space="0" w:color="auto"/>
            <w:left w:val="none" w:sz="0" w:space="0" w:color="auto"/>
            <w:bottom w:val="none" w:sz="0" w:space="0" w:color="auto"/>
            <w:right w:val="none" w:sz="0" w:space="0" w:color="auto"/>
          </w:divBdr>
        </w:div>
        <w:div w:id="1758404029">
          <w:marLeft w:val="0"/>
          <w:marRight w:val="0"/>
          <w:marTop w:val="0"/>
          <w:marBottom w:val="0"/>
          <w:divBdr>
            <w:top w:val="none" w:sz="0" w:space="0" w:color="auto"/>
            <w:left w:val="none" w:sz="0" w:space="0" w:color="auto"/>
            <w:bottom w:val="none" w:sz="0" w:space="0" w:color="auto"/>
            <w:right w:val="none" w:sz="0" w:space="0" w:color="auto"/>
          </w:divBdr>
        </w:div>
      </w:divsChild>
    </w:div>
    <w:div w:id="1932539798">
      <w:bodyDiv w:val="1"/>
      <w:marLeft w:val="0"/>
      <w:marRight w:val="0"/>
      <w:marTop w:val="0"/>
      <w:marBottom w:val="0"/>
      <w:divBdr>
        <w:top w:val="none" w:sz="0" w:space="0" w:color="auto"/>
        <w:left w:val="none" w:sz="0" w:space="0" w:color="auto"/>
        <w:bottom w:val="none" w:sz="0" w:space="0" w:color="auto"/>
        <w:right w:val="none" w:sz="0" w:space="0" w:color="auto"/>
      </w:divBdr>
      <w:divsChild>
        <w:div w:id="131867777">
          <w:marLeft w:val="0"/>
          <w:marRight w:val="0"/>
          <w:marTop w:val="0"/>
          <w:marBottom w:val="0"/>
          <w:divBdr>
            <w:top w:val="none" w:sz="0" w:space="0" w:color="auto"/>
            <w:left w:val="none" w:sz="0" w:space="0" w:color="auto"/>
            <w:bottom w:val="none" w:sz="0" w:space="0" w:color="auto"/>
            <w:right w:val="none" w:sz="0" w:space="0" w:color="auto"/>
          </w:divBdr>
        </w:div>
        <w:div w:id="242303648">
          <w:marLeft w:val="0"/>
          <w:marRight w:val="0"/>
          <w:marTop w:val="0"/>
          <w:marBottom w:val="0"/>
          <w:divBdr>
            <w:top w:val="none" w:sz="0" w:space="0" w:color="auto"/>
            <w:left w:val="none" w:sz="0" w:space="0" w:color="auto"/>
            <w:bottom w:val="none" w:sz="0" w:space="0" w:color="auto"/>
            <w:right w:val="none" w:sz="0" w:space="0" w:color="auto"/>
          </w:divBdr>
        </w:div>
        <w:div w:id="416941606">
          <w:marLeft w:val="0"/>
          <w:marRight w:val="0"/>
          <w:marTop w:val="0"/>
          <w:marBottom w:val="0"/>
          <w:divBdr>
            <w:top w:val="none" w:sz="0" w:space="0" w:color="auto"/>
            <w:left w:val="none" w:sz="0" w:space="0" w:color="auto"/>
            <w:bottom w:val="none" w:sz="0" w:space="0" w:color="auto"/>
            <w:right w:val="none" w:sz="0" w:space="0" w:color="auto"/>
          </w:divBdr>
        </w:div>
        <w:div w:id="1186750114">
          <w:marLeft w:val="0"/>
          <w:marRight w:val="0"/>
          <w:marTop w:val="0"/>
          <w:marBottom w:val="0"/>
          <w:divBdr>
            <w:top w:val="none" w:sz="0" w:space="0" w:color="auto"/>
            <w:left w:val="none" w:sz="0" w:space="0" w:color="auto"/>
            <w:bottom w:val="none" w:sz="0" w:space="0" w:color="auto"/>
            <w:right w:val="none" w:sz="0" w:space="0" w:color="auto"/>
          </w:divBdr>
          <w:divsChild>
            <w:div w:id="40598792">
              <w:marLeft w:val="0"/>
              <w:marRight w:val="0"/>
              <w:marTop w:val="0"/>
              <w:marBottom w:val="0"/>
              <w:divBdr>
                <w:top w:val="single" w:sz="6" w:space="0" w:color="9F9FDA"/>
                <w:left w:val="single" w:sz="6" w:space="0" w:color="9F9FDA"/>
                <w:bottom w:val="single" w:sz="6" w:space="0" w:color="9F9FDA"/>
                <w:right w:val="single" w:sz="6" w:space="0" w:color="9F9FDA"/>
              </w:divBdr>
              <w:divsChild>
                <w:div w:id="2145611190">
                  <w:marLeft w:val="0"/>
                  <w:marRight w:val="0"/>
                  <w:marTop w:val="0"/>
                  <w:marBottom w:val="0"/>
                  <w:divBdr>
                    <w:top w:val="none" w:sz="0" w:space="0" w:color="auto"/>
                    <w:left w:val="none" w:sz="0" w:space="0" w:color="auto"/>
                    <w:bottom w:val="none" w:sz="0" w:space="0" w:color="auto"/>
                    <w:right w:val="none" w:sz="0" w:space="0" w:color="auto"/>
                  </w:divBdr>
                  <w:divsChild>
                    <w:div w:id="171811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500846">
          <w:marLeft w:val="0"/>
          <w:marRight w:val="0"/>
          <w:marTop w:val="0"/>
          <w:marBottom w:val="0"/>
          <w:divBdr>
            <w:top w:val="none" w:sz="0" w:space="0" w:color="auto"/>
            <w:left w:val="none" w:sz="0" w:space="0" w:color="auto"/>
            <w:bottom w:val="none" w:sz="0" w:space="0" w:color="auto"/>
            <w:right w:val="none" w:sz="0" w:space="0" w:color="auto"/>
          </w:divBdr>
        </w:div>
        <w:div w:id="571543721">
          <w:marLeft w:val="0"/>
          <w:marRight w:val="0"/>
          <w:marTop w:val="0"/>
          <w:marBottom w:val="0"/>
          <w:divBdr>
            <w:top w:val="none" w:sz="0" w:space="0" w:color="auto"/>
            <w:left w:val="none" w:sz="0" w:space="0" w:color="auto"/>
            <w:bottom w:val="none" w:sz="0" w:space="0" w:color="auto"/>
            <w:right w:val="none" w:sz="0" w:space="0" w:color="auto"/>
          </w:divBdr>
        </w:div>
        <w:div w:id="562453742">
          <w:marLeft w:val="0"/>
          <w:marRight w:val="0"/>
          <w:marTop w:val="0"/>
          <w:marBottom w:val="0"/>
          <w:divBdr>
            <w:top w:val="none" w:sz="0" w:space="0" w:color="auto"/>
            <w:left w:val="none" w:sz="0" w:space="0" w:color="auto"/>
            <w:bottom w:val="none" w:sz="0" w:space="0" w:color="auto"/>
            <w:right w:val="none" w:sz="0" w:space="0" w:color="auto"/>
          </w:divBdr>
        </w:div>
        <w:div w:id="887688285">
          <w:marLeft w:val="0"/>
          <w:marRight w:val="0"/>
          <w:marTop w:val="0"/>
          <w:marBottom w:val="0"/>
          <w:divBdr>
            <w:top w:val="none" w:sz="0" w:space="0" w:color="auto"/>
            <w:left w:val="none" w:sz="0" w:space="0" w:color="auto"/>
            <w:bottom w:val="none" w:sz="0" w:space="0" w:color="auto"/>
            <w:right w:val="none" w:sz="0" w:space="0" w:color="auto"/>
          </w:divBdr>
        </w:div>
        <w:div w:id="1443499718">
          <w:marLeft w:val="0"/>
          <w:marRight w:val="0"/>
          <w:marTop w:val="0"/>
          <w:marBottom w:val="0"/>
          <w:divBdr>
            <w:top w:val="none" w:sz="0" w:space="0" w:color="auto"/>
            <w:left w:val="none" w:sz="0" w:space="0" w:color="auto"/>
            <w:bottom w:val="none" w:sz="0" w:space="0" w:color="auto"/>
            <w:right w:val="none" w:sz="0" w:space="0" w:color="auto"/>
          </w:divBdr>
        </w:div>
        <w:div w:id="1453207147">
          <w:marLeft w:val="0"/>
          <w:marRight w:val="0"/>
          <w:marTop w:val="0"/>
          <w:marBottom w:val="0"/>
          <w:divBdr>
            <w:top w:val="none" w:sz="0" w:space="0" w:color="auto"/>
            <w:left w:val="none" w:sz="0" w:space="0" w:color="auto"/>
            <w:bottom w:val="none" w:sz="0" w:space="0" w:color="auto"/>
            <w:right w:val="none" w:sz="0" w:space="0" w:color="auto"/>
          </w:divBdr>
        </w:div>
        <w:div w:id="1563977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FE42A9E2F7BA1E78AD83DE75E43C049C9BE15EF9A630C8A6F68570B376FACDB7017CF2E8D1568CEE9F5D0AF74ChD45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E42A9E2F7BA1E78AD83DE75E43C049C9BE151FFA731C8A6F68570B376FACDB7137CAAE4D15392EF9D485CA60A83B29F5E251239BDE8BD05h047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E8CC81604E7C9BED92BBB0C75DCE7FD0618A96BD98D1ADFB3FB2F5B2F8832281C1E25FCD291F92208C3C8D2776468E97F8BE82EBBE529993Ba4J" TargetMode="External"/><Relationship Id="rId5" Type="http://schemas.openxmlformats.org/officeDocument/2006/relationships/webSettings" Target="webSettings.xml"/><Relationship Id="rId15" Type="http://schemas.openxmlformats.org/officeDocument/2006/relationships/hyperlink" Target="http://www.consultant.ru/document/cons_doc_LAW_37318/" TargetMode="External"/><Relationship Id="rId10" Type="http://schemas.openxmlformats.org/officeDocument/2006/relationships/hyperlink" Target="consultantplus://offline/ref=BE8CC81604E7C9BED92BBB0C75DCE7FD0619AA6AD1891ADFB3FB2F5B2F8832281C1E25FCD291FD200EC3C8D2776468E97F8BE82EBBE529993Ba4J" TargetMode="External"/><Relationship Id="rId4" Type="http://schemas.openxmlformats.org/officeDocument/2006/relationships/settings" Target="settings.xml"/><Relationship Id="rId9" Type="http://schemas.openxmlformats.org/officeDocument/2006/relationships/hyperlink" Target="consultantplus://offline/ref=E88333106AB255D4D1E7B2C1A87120E74643F2D8174A1D55F54DF11ADB7E742392577CA230C68F8C73D0ECB4C4C9E6A8F46855FDDEE9z5Q0S" TargetMode="External"/><Relationship Id="rId14" Type="http://schemas.openxmlformats.org/officeDocument/2006/relationships/hyperlink" Target="http://www.consultant.ru/document/cons_doc_LAW_373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C936C-AE08-4F33-873E-D0A9D8925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24045</Words>
  <Characters>137062</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18</cp:revision>
  <cp:lastPrinted>2024-08-10T14:24:00Z</cp:lastPrinted>
  <dcterms:created xsi:type="dcterms:W3CDTF">2024-08-07T16:25:00Z</dcterms:created>
  <dcterms:modified xsi:type="dcterms:W3CDTF">2026-07-01T12:19:00Z</dcterms:modified>
</cp:coreProperties>
</file>